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971" w:rsidRDefault="003B58DA" w:rsidP="003B58DA">
      <w:pPr>
        <w:spacing w:line="240" w:lineRule="auto"/>
        <w:rPr>
          <w:rFonts w:ascii="Arial" w:hAnsi="Arial" w:cs="Arial"/>
        </w:rPr>
      </w:pPr>
      <w:r>
        <w:rPr>
          <w:rFonts w:ascii="Arial" w:hAnsi="Arial" w:cs="Arial"/>
        </w:rPr>
        <w:t xml:space="preserve">MEMORIA 2020 </w:t>
      </w:r>
    </w:p>
    <w:p w:rsidR="003D2202" w:rsidRDefault="003D2202" w:rsidP="003B58DA">
      <w:pPr>
        <w:spacing w:line="240" w:lineRule="auto"/>
        <w:rPr>
          <w:rFonts w:ascii="Arial" w:hAnsi="Arial" w:cs="Arial"/>
        </w:rPr>
      </w:pPr>
      <w:r>
        <w:rPr>
          <w:rFonts w:ascii="Arial" w:hAnsi="Arial" w:cs="Arial"/>
        </w:rPr>
        <w:t xml:space="preserve">Integrantes: </w:t>
      </w:r>
    </w:p>
    <w:p w:rsidR="003D2202" w:rsidRPr="003D2202" w:rsidRDefault="003D2202" w:rsidP="003D2202">
      <w:pPr>
        <w:spacing w:line="240" w:lineRule="auto"/>
        <w:rPr>
          <w:rFonts w:ascii="Arial" w:hAnsi="Arial" w:cs="Arial"/>
        </w:rPr>
      </w:pPr>
      <w:r w:rsidRPr="003D2202">
        <w:rPr>
          <w:rFonts w:ascii="Arial" w:hAnsi="Arial" w:cs="Arial"/>
          <w:b/>
          <w:bCs/>
        </w:rPr>
        <w:t>Coordinador:</w:t>
      </w:r>
      <w:r w:rsidRPr="003D2202">
        <w:rPr>
          <w:rFonts w:ascii="Arial" w:hAnsi="Arial" w:cs="Arial"/>
        </w:rPr>
        <w:t> Gorrotxategi Gorrotxategi Pedro</w:t>
      </w:r>
    </w:p>
    <w:p w:rsidR="003D2202" w:rsidRPr="003D2202" w:rsidRDefault="003D2202" w:rsidP="003D2202">
      <w:pPr>
        <w:spacing w:line="240" w:lineRule="auto"/>
        <w:rPr>
          <w:rFonts w:ascii="Arial" w:hAnsi="Arial" w:cs="Arial"/>
        </w:rPr>
      </w:pPr>
      <w:r w:rsidRPr="003D2202">
        <w:rPr>
          <w:rFonts w:ascii="Arial" w:hAnsi="Arial" w:cs="Arial"/>
          <w:b/>
          <w:bCs/>
        </w:rPr>
        <w:t>Vocal de residentes</w:t>
      </w:r>
      <w:r w:rsidRPr="003D2202">
        <w:rPr>
          <w:rFonts w:ascii="Arial" w:hAnsi="Arial" w:cs="Arial"/>
        </w:rPr>
        <w:t>: Goes Danz Carmen</w:t>
      </w:r>
    </w:p>
    <w:p w:rsidR="003D2202" w:rsidRPr="003D2202" w:rsidRDefault="003D2202" w:rsidP="003D2202">
      <w:pPr>
        <w:spacing w:line="240" w:lineRule="auto"/>
        <w:rPr>
          <w:rFonts w:ascii="Arial" w:hAnsi="Arial" w:cs="Arial"/>
        </w:rPr>
      </w:pPr>
      <w:r w:rsidRPr="003D2202">
        <w:rPr>
          <w:rFonts w:ascii="Arial" w:hAnsi="Arial" w:cs="Arial"/>
          <w:b/>
          <w:bCs/>
        </w:rPr>
        <w:t>Vocal de Federadas</w:t>
      </w:r>
      <w:r w:rsidRPr="003D2202">
        <w:rPr>
          <w:rFonts w:ascii="Arial" w:hAnsi="Arial" w:cs="Arial"/>
        </w:rPr>
        <w:t>: Mambié Melendez Marianna</w:t>
      </w:r>
    </w:p>
    <w:p w:rsidR="003D2202" w:rsidRPr="003D2202" w:rsidRDefault="003D2202" w:rsidP="003D2202">
      <w:pPr>
        <w:spacing w:line="240" w:lineRule="auto"/>
        <w:rPr>
          <w:rFonts w:ascii="Arial" w:hAnsi="Arial" w:cs="Arial"/>
        </w:rPr>
      </w:pPr>
      <w:r w:rsidRPr="003D2202">
        <w:rPr>
          <w:rFonts w:ascii="Arial" w:hAnsi="Arial" w:cs="Arial"/>
        </w:rPr>
        <w:t>Suarez Vicent Eva</w:t>
      </w:r>
    </w:p>
    <w:p w:rsidR="003D2202" w:rsidRPr="003D2202" w:rsidRDefault="003D2202" w:rsidP="003D2202">
      <w:pPr>
        <w:spacing w:line="240" w:lineRule="auto"/>
        <w:rPr>
          <w:rFonts w:ascii="Arial" w:hAnsi="Arial" w:cs="Arial"/>
        </w:rPr>
      </w:pPr>
      <w:r w:rsidRPr="003D2202">
        <w:rPr>
          <w:rFonts w:ascii="Arial" w:hAnsi="Arial" w:cs="Arial"/>
        </w:rPr>
        <w:t>Carrasco Sanz Ángel</w:t>
      </w:r>
    </w:p>
    <w:p w:rsidR="003D2202" w:rsidRPr="003D2202" w:rsidRDefault="003D2202" w:rsidP="003D2202">
      <w:pPr>
        <w:spacing w:line="240" w:lineRule="auto"/>
        <w:rPr>
          <w:rFonts w:ascii="Arial" w:hAnsi="Arial" w:cs="Arial"/>
        </w:rPr>
      </w:pPr>
      <w:r w:rsidRPr="003D2202">
        <w:rPr>
          <w:rFonts w:ascii="Arial" w:hAnsi="Arial" w:cs="Arial"/>
        </w:rPr>
        <w:t>Rodríguez Fernández-Oliva Carmen Rosa</w:t>
      </w:r>
    </w:p>
    <w:p w:rsidR="003D2202" w:rsidRPr="003D2202" w:rsidRDefault="003D2202" w:rsidP="003D2202">
      <w:pPr>
        <w:spacing w:line="240" w:lineRule="auto"/>
        <w:rPr>
          <w:rFonts w:ascii="Arial" w:hAnsi="Arial" w:cs="Arial"/>
        </w:rPr>
      </w:pPr>
      <w:r w:rsidRPr="003D2202">
        <w:rPr>
          <w:rFonts w:ascii="Arial" w:hAnsi="Arial" w:cs="Arial"/>
        </w:rPr>
        <w:t>Reyes Hernández Guillén</w:t>
      </w:r>
    </w:p>
    <w:p w:rsidR="003D2202" w:rsidRPr="003D2202" w:rsidRDefault="003D2202" w:rsidP="003D2202">
      <w:pPr>
        <w:spacing w:line="240" w:lineRule="auto"/>
        <w:rPr>
          <w:rFonts w:ascii="Arial" w:hAnsi="Arial" w:cs="Arial"/>
        </w:rPr>
      </w:pPr>
      <w:r w:rsidRPr="003D2202">
        <w:rPr>
          <w:rFonts w:ascii="Arial" w:hAnsi="Arial" w:cs="Arial"/>
        </w:rPr>
        <w:t>Graffigna Agustín</w:t>
      </w:r>
    </w:p>
    <w:p w:rsidR="003D2202" w:rsidRPr="003D2202" w:rsidRDefault="003D2202" w:rsidP="003D2202">
      <w:pPr>
        <w:spacing w:line="240" w:lineRule="auto"/>
        <w:rPr>
          <w:rFonts w:ascii="Arial" w:hAnsi="Arial" w:cs="Arial"/>
        </w:rPr>
      </w:pPr>
      <w:r w:rsidRPr="003D2202">
        <w:rPr>
          <w:rFonts w:ascii="Arial" w:hAnsi="Arial" w:cs="Arial"/>
        </w:rPr>
        <w:t>Blanco González Javier</w:t>
      </w:r>
    </w:p>
    <w:p w:rsidR="003D2202" w:rsidRPr="003D2202" w:rsidRDefault="003D2202" w:rsidP="003D2202">
      <w:pPr>
        <w:spacing w:line="240" w:lineRule="auto"/>
        <w:rPr>
          <w:rFonts w:ascii="Arial" w:hAnsi="Arial" w:cs="Arial"/>
        </w:rPr>
      </w:pPr>
      <w:r w:rsidRPr="003D2202">
        <w:rPr>
          <w:rFonts w:ascii="Arial" w:hAnsi="Arial" w:cs="Arial"/>
        </w:rPr>
        <w:t>Bejarano López Dora</w:t>
      </w:r>
    </w:p>
    <w:p w:rsidR="003D2202" w:rsidRDefault="003D2202" w:rsidP="003B58DA">
      <w:pPr>
        <w:spacing w:line="240" w:lineRule="auto"/>
        <w:rPr>
          <w:rFonts w:ascii="Arial" w:hAnsi="Arial" w:cs="Arial"/>
        </w:rPr>
      </w:pPr>
    </w:p>
    <w:p w:rsidR="003D2202" w:rsidRDefault="003D2202" w:rsidP="003B58DA">
      <w:pPr>
        <w:spacing w:line="240" w:lineRule="auto"/>
        <w:rPr>
          <w:rFonts w:ascii="Arial" w:hAnsi="Arial" w:cs="Arial"/>
        </w:rPr>
      </w:pPr>
    </w:p>
    <w:p w:rsidR="003D2202" w:rsidRDefault="003D2202" w:rsidP="003B58DA">
      <w:pPr>
        <w:spacing w:line="240" w:lineRule="auto"/>
        <w:rPr>
          <w:rFonts w:ascii="Arial" w:hAnsi="Arial" w:cs="Arial"/>
        </w:rPr>
      </w:pPr>
    </w:p>
    <w:p w:rsidR="003B58DA" w:rsidRDefault="003B58DA" w:rsidP="003B58DA">
      <w:pPr>
        <w:spacing w:line="240" w:lineRule="auto"/>
        <w:rPr>
          <w:rFonts w:ascii="Arial" w:hAnsi="Arial" w:cs="Arial"/>
        </w:rPr>
      </w:pPr>
      <w:r>
        <w:rPr>
          <w:rFonts w:ascii="Arial" w:hAnsi="Arial" w:cs="Arial"/>
        </w:rPr>
        <w:t>Primer Trimestre</w:t>
      </w:r>
    </w:p>
    <w:p w:rsidR="003B58DA" w:rsidRPr="00A95C40" w:rsidRDefault="003B58DA" w:rsidP="003B58DA">
      <w:pPr>
        <w:spacing w:line="240" w:lineRule="auto"/>
        <w:rPr>
          <w:rFonts w:ascii="Arial" w:hAnsi="Arial" w:cs="Arial"/>
          <w:b/>
          <w:u w:val="single"/>
        </w:rPr>
      </w:pPr>
      <w:r w:rsidRPr="00A95C40">
        <w:rPr>
          <w:rFonts w:ascii="Arial" w:hAnsi="Arial" w:cs="Arial"/>
          <w:b/>
          <w:u w:val="single"/>
        </w:rPr>
        <w:t>Relaciones institucionales</w:t>
      </w:r>
    </w:p>
    <w:p w:rsidR="003B58DA" w:rsidRDefault="003B58DA" w:rsidP="003B58DA">
      <w:pPr>
        <w:spacing w:line="240" w:lineRule="auto"/>
        <w:rPr>
          <w:rFonts w:ascii="Arial" w:hAnsi="Arial" w:cs="Arial"/>
        </w:rPr>
      </w:pPr>
      <w:r>
        <w:rPr>
          <w:rFonts w:ascii="Arial" w:hAnsi="Arial" w:cs="Arial"/>
        </w:rPr>
        <w:t>Con fecha 10 de febrero de 2020 se envió a la “Oficina para el marco estratégico de la atención primaria” un documento sobre el análisis de la cartera de servicios en pediatría de atención primaria. En él se analizaban aquellos aspectos que se cumplían y aquellos que no en las diversas Comunidades Autónomas (CCAA).</w:t>
      </w:r>
    </w:p>
    <w:p w:rsidR="003B58DA" w:rsidRDefault="003B58DA" w:rsidP="003B58DA">
      <w:pPr>
        <w:spacing w:line="240" w:lineRule="auto"/>
        <w:rPr>
          <w:rFonts w:ascii="Arial" w:hAnsi="Arial" w:cs="Arial"/>
        </w:rPr>
      </w:pPr>
      <w:r>
        <w:rPr>
          <w:rFonts w:ascii="Arial" w:hAnsi="Arial" w:cs="Arial"/>
        </w:rPr>
        <w:t xml:space="preserve">Después de esto, debido a la pandemia del COVID-19, estas actividades han quedado en suspenso momentáneamente. </w:t>
      </w:r>
    </w:p>
    <w:p w:rsidR="003B58DA" w:rsidRDefault="003B58DA" w:rsidP="003B58DA">
      <w:pPr>
        <w:spacing w:line="240" w:lineRule="auto"/>
        <w:rPr>
          <w:rFonts w:ascii="Arial" w:hAnsi="Arial" w:cs="Arial"/>
          <w:color w:val="333333"/>
        </w:rPr>
      </w:pPr>
      <w:r>
        <w:rPr>
          <w:rFonts w:ascii="Arial" w:hAnsi="Arial" w:cs="Arial"/>
        </w:rPr>
        <w:t>A partir de este documento se ha realizado un trabajo “Inequidades en pediatría de atención primaria” pendiente de publicación en la Revista PAP.</w:t>
      </w:r>
    </w:p>
    <w:p w:rsidR="003B58DA" w:rsidRPr="00867E60" w:rsidRDefault="003B58DA" w:rsidP="003B58DA">
      <w:pPr>
        <w:spacing w:line="240" w:lineRule="auto"/>
        <w:rPr>
          <w:rFonts w:ascii="Arial" w:hAnsi="Arial" w:cs="Arial"/>
          <w:b/>
          <w:color w:val="333333"/>
          <w:u w:val="single"/>
        </w:rPr>
      </w:pPr>
      <w:r w:rsidRPr="00867E60">
        <w:rPr>
          <w:rFonts w:ascii="Arial" w:hAnsi="Arial" w:cs="Arial"/>
          <w:b/>
          <w:color w:val="333333"/>
          <w:u w:val="single"/>
        </w:rPr>
        <w:t>Comunicaciones</w:t>
      </w:r>
    </w:p>
    <w:p w:rsidR="003B58DA" w:rsidRDefault="003B58DA" w:rsidP="003B58DA">
      <w:pPr>
        <w:spacing w:line="240" w:lineRule="auto"/>
        <w:rPr>
          <w:rFonts w:ascii="Arial" w:hAnsi="Arial" w:cs="Arial"/>
          <w:color w:val="333333"/>
        </w:rPr>
      </w:pPr>
      <w:r>
        <w:rPr>
          <w:rFonts w:ascii="Arial" w:hAnsi="Arial" w:cs="Arial"/>
          <w:color w:val="333333"/>
        </w:rPr>
        <w:t xml:space="preserve">Comunicación al 17 Congreso de actualización en pediatría de la AEPap. Madrid. 13-15 de febrero de 2020. Desde el grupo profesional consideramos que la mejora de la satisfacción de los residentes con la rotación por atención primaria puede hacer que estos orienten su actividad profesional hacia esta faceta de la pediatría, por lo que la colaboración con los residentes y sus representantes es estrecha. </w:t>
      </w:r>
    </w:p>
    <w:p w:rsidR="003B58DA" w:rsidRDefault="003B58DA" w:rsidP="003B58DA">
      <w:pPr>
        <w:spacing w:line="240" w:lineRule="auto"/>
      </w:pPr>
      <w:r>
        <w:rPr>
          <w:rFonts w:ascii="Arial" w:hAnsi="Arial" w:cs="Arial"/>
          <w:color w:val="333333"/>
        </w:rPr>
        <w:t xml:space="preserve">Letona M, Gorrotxategi P, Cámara A,  Azurmendi N, Riaño L, Etxaberría A. Experiencia de los residentes en la rotación en atención primaria. </w:t>
      </w:r>
      <w:hyperlink r:id="rId7" w:history="1">
        <w:r>
          <w:rPr>
            <w:rStyle w:val="Hipervnculo"/>
          </w:rPr>
          <w:t>https://pap.es/articulo/12987/experiencia-de-los-residentes-en-la-rotacion-en-atencion-primaria</w:t>
        </w:r>
      </w:hyperlink>
    </w:p>
    <w:p w:rsidR="003B58DA" w:rsidRPr="006C44C3" w:rsidRDefault="003B58DA" w:rsidP="003B58DA">
      <w:pPr>
        <w:spacing w:line="240" w:lineRule="auto"/>
        <w:rPr>
          <w:rFonts w:ascii="Arial" w:hAnsi="Arial" w:cs="Arial"/>
        </w:rPr>
      </w:pPr>
      <w:r w:rsidRPr="00AD70BD">
        <w:rPr>
          <w:rFonts w:ascii="Arial" w:hAnsi="Arial" w:cs="Arial"/>
          <w:b/>
          <w:color w:val="333333"/>
          <w:u w:val="single"/>
        </w:rPr>
        <w:lastRenderedPageBreak/>
        <w:t>Publicaciones</w:t>
      </w:r>
    </w:p>
    <w:p w:rsidR="003B58DA" w:rsidRPr="006C44C3" w:rsidRDefault="003B58DA" w:rsidP="003B58DA">
      <w:pPr>
        <w:spacing w:line="240" w:lineRule="auto"/>
        <w:rPr>
          <w:rFonts w:ascii="Arial" w:hAnsi="Arial" w:cs="Arial"/>
        </w:rPr>
      </w:pPr>
      <w:r>
        <w:rPr>
          <w:rFonts w:ascii="Arial" w:hAnsi="Arial" w:cs="Arial"/>
        </w:rPr>
        <w:t>1- Propuesta de desescalada e</w:t>
      </w:r>
      <w:r w:rsidRPr="006C44C3">
        <w:rPr>
          <w:rFonts w:ascii="Arial" w:hAnsi="Arial" w:cs="Arial"/>
        </w:rPr>
        <w:t xml:space="preserve">n Pediatría </w:t>
      </w:r>
      <w:r>
        <w:rPr>
          <w:rFonts w:ascii="Arial" w:hAnsi="Arial" w:cs="Arial"/>
        </w:rPr>
        <w:t>d</w:t>
      </w:r>
      <w:r w:rsidRPr="006C44C3">
        <w:rPr>
          <w:rFonts w:ascii="Arial" w:hAnsi="Arial" w:cs="Arial"/>
        </w:rPr>
        <w:t xml:space="preserve">e Atención Primaria. </w:t>
      </w:r>
    </w:p>
    <w:p w:rsidR="003B58DA" w:rsidRDefault="003B58DA" w:rsidP="003B58DA">
      <w:pPr>
        <w:spacing w:line="240" w:lineRule="auto"/>
        <w:rPr>
          <w:rFonts w:ascii="Arial" w:hAnsi="Arial" w:cs="Arial"/>
        </w:rPr>
      </w:pPr>
      <w:r w:rsidRPr="006C44C3">
        <w:rPr>
          <w:rFonts w:ascii="Arial" w:hAnsi="Arial" w:cs="Arial"/>
        </w:rPr>
        <w:t xml:space="preserve">Para plantear la forma de realizar la desescalada con la máxima protección de los profesionales el grupo laboral-profesional junto con el ejecutivo ha realizado este documento.30-abril-2020.  </w:t>
      </w:r>
    </w:p>
    <w:p w:rsidR="003B58DA" w:rsidRDefault="00CF5F0C" w:rsidP="003B58DA">
      <w:pPr>
        <w:spacing w:line="240" w:lineRule="auto"/>
        <w:rPr>
          <w:rFonts w:ascii="Arial" w:hAnsi="Arial" w:cs="Arial"/>
        </w:rPr>
      </w:pPr>
      <w:hyperlink r:id="rId8" w:history="1">
        <w:r w:rsidR="003B58DA" w:rsidRPr="006C44C3">
          <w:rPr>
            <w:rFonts w:ascii="Arial" w:hAnsi="Arial" w:cs="Arial"/>
          </w:rPr>
          <w:t>https://www.aepap.org/sites/default/files/noticia/archivos-adjuntos/prpuesta_de_desescalada.grupo_laboral-profesional_y_junta_def.pdf</w:t>
        </w:r>
      </w:hyperlink>
    </w:p>
    <w:p w:rsidR="003B58DA" w:rsidRPr="00D838D4" w:rsidRDefault="003B58DA" w:rsidP="003B58DA">
      <w:pPr>
        <w:spacing w:line="240" w:lineRule="auto"/>
        <w:rPr>
          <w:rFonts w:ascii="Arial" w:hAnsi="Arial" w:cs="Arial"/>
          <w:b/>
          <w:color w:val="333333"/>
          <w:u w:val="single"/>
        </w:rPr>
      </w:pPr>
      <w:r>
        <w:rPr>
          <w:rFonts w:ascii="Arial" w:hAnsi="Arial" w:cs="Arial"/>
          <w:b/>
          <w:color w:val="333333"/>
          <w:u w:val="single"/>
        </w:rPr>
        <w:t>Proyectos</w:t>
      </w:r>
    </w:p>
    <w:p w:rsidR="003B58DA" w:rsidRDefault="003B58DA" w:rsidP="003B58DA">
      <w:pPr>
        <w:spacing w:line="240" w:lineRule="auto"/>
        <w:rPr>
          <w:rFonts w:ascii="Arial" w:hAnsi="Arial" w:cs="Arial"/>
        </w:rPr>
      </w:pPr>
      <w:r>
        <w:rPr>
          <w:rFonts w:ascii="Arial" w:hAnsi="Arial" w:cs="Arial"/>
        </w:rPr>
        <w:t xml:space="preserve">1- Inequidades en pediatría de atención primaria. </w:t>
      </w:r>
    </w:p>
    <w:p w:rsidR="003B58DA" w:rsidRPr="006A1DD1" w:rsidRDefault="003B58DA" w:rsidP="003B58DA">
      <w:pPr>
        <w:spacing w:line="240" w:lineRule="auto"/>
        <w:rPr>
          <w:rFonts w:ascii="Arial" w:hAnsi="Arial" w:cs="Arial"/>
          <w:color w:val="FF0000"/>
        </w:rPr>
      </w:pPr>
      <w:r>
        <w:rPr>
          <w:rFonts w:ascii="Arial" w:hAnsi="Arial" w:cs="Arial"/>
        </w:rPr>
        <w:t xml:space="preserve">Trabajo realizado en colaboración con los vocales autonómicos en el que se compara la cartera de servicios de cada una de las comunidades autónomas con el gasto sanitario consolidado por habitante. </w:t>
      </w:r>
      <w:r w:rsidRPr="006A1DD1">
        <w:rPr>
          <w:rFonts w:ascii="Arial" w:hAnsi="Arial" w:cs="Arial"/>
          <w:color w:val="FF0000"/>
        </w:rPr>
        <w:t>(Pendiente de publicación en la revista PAP).</w:t>
      </w:r>
    </w:p>
    <w:p w:rsidR="003B58DA" w:rsidRDefault="003B58DA" w:rsidP="003B58DA">
      <w:pPr>
        <w:spacing w:line="240" w:lineRule="auto"/>
        <w:rPr>
          <w:rFonts w:ascii="Arial" w:hAnsi="Arial" w:cs="Arial"/>
        </w:rPr>
      </w:pPr>
    </w:p>
    <w:p w:rsidR="003B58DA" w:rsidRDefault="003B58DA" w:rsidP="003B58DA">
      <w:pPr>
        <w:spacing w:line="240" w:lineRule="auto"/>
        <w:rPr>
          <w:rFonts w:ascii="Arial" w:hAnsi="Arial" w:cs="Arial"/>
        </w:rPr>
      </w:pPr>
      <w:r>
        <w:rPr>
          <w:rFonts w:ascii="Arial" w:hAnsi="Arial" w:cs="Arial"/>
        </w:rPr>
        <w:t>2- Análisis de los sistemas de protecció</w:t>
      </w:r>
      <w:r w:rsidRPr="004E3EEF">
        <w:rPr>
          <w:rFonts w:ascii="Arial" w:hAnsi="Arial" w:cs="Arial"/>
        </w:rPr>
        <w:t xml:space="preserve">n y detección de contagios en los pediatras de atención primaria en </w:t>
      </w:r>
      <w:r>
        <w:rPr>
          <w:rFonts w:ascii="Arial" w:hAnsi="Arial" w:cs="Arial"/>
        </w:rPr>
        <w:t xml:space="preserve"> las CCAA en </w:t>
      </w:r>
      <w:r w:rsidRPr="004E3EEF">
        <w:rPr>
          <w:rFonts w:ascii="Arial" w:hAnsi="Arial" w:cs="Arial"/>
        </w:rPr>
        <w:t>la epidemia por covid-19</w:t>
      </w:r>
      <w:r>
        <w:rPr>
          <w:rFonts w:ascii="Arial" w:hAnsi="Arial" w:cs="Arial"/>
        </w:rPr>
        <w:t>.</w:t>
      </w:r>
    </w:p>
    <w:p w:rsidR="003B58DA" w:rsidRPr="006A1DD1" w:rsidRDefault="003B58DA" w:rsidP="003B58DA">
      <w:pPr>
        <w:spacing w:line="240" w:lineRule="auto"/>
        <w:rPr>
          <w:rFonts w:ascii="Arial" w:hAnsi="Arial" w:cs="Arial"/>
          <w:color w:val="FF0000"/>
        </w:rPr>
      </w:pPr>
      <w:r>
        <w:rPr>
          <w:rFonts w:ascii="Arial" w:hAnsi="Arial" w:cs="Arial"/>
        </w:rPr>
        <w:t xml:space="preserve">Trabajo realizado en colaboración con los vocales autonómicos. Siguiendo la misma metodología que el anterior se compara también los sistemas de protección disponibles en los meses de marzo y abril en cada una de las CCAA y el gasto consolidado por habitante para atención primaria. Pendiente de publicación. </w:t>
      </w:r>
      <w:r w:rsidRPr="006A1DD1">
        <w:rPr>
          <w:rFonts w:ascii="Arial" w:hAnsi="Arial" w:cs="Arial"/>
          <w:color w:val="FF0000"/>
        </w:rPr>
        <w:t>(Publicado en el segundo semestre)</w:t>
      </w:r>
    </w:p>
    <w:p w:rsidR="003B58DA" w:rsidRPr="006C44C3" w:rsidRDefault="003B58DA" w:rsidP="003B58DA">
      <w:pPr>
        <w:spacing w:line="240" w:lineRule="auto"/>
        <w:rPr>
          <w:rFonts w:ascii="Arial" w:hAnsi="Arial" w:cs="Arial"/>
        </w:rPr>
      </w:pPr>
    </w:p>
    <w:p w:rsidR="003B58DA" w:rsidRPr="00AD70BD" w:rsidRDefault="003B58DA" w:rsidP="003B58DA">
      <w:pPr>
        <w:spacing w:line="240" w:lineRule="auto"/>
        <w:rPr>
          <w:rFonts w:ascii="Arial" w:hAnsi="Arial" w:cs="Arial"/>
        </w:rPr>
      </w:pPr>
      <w:r>
        <w:rPr>
          <w:rFonts w:ascii="Arial" w:hAnsi="Arial" w:cs="Arial"/>
        </w:rPr>
        <w:t>3</w:t>
      </w:r>
      <w:r w:rsidRPr="00AD70BD">
        <w:rPr>
          <w:rFonts w:ascii="Arial" w:hAnsi="Arial" w:cs="Arial"/>
        </w:rPr>
        <w:t xml:space="preserve">- ¿Qué características tienen que tener  las  plazas PAP para que sean más atractivas? La Asociación Española de Pediatría de Atención Primaria, su Grupo de Trabajo Laboral-profesional  y su coordinador MIR queremos conocer qué características de las plazas de pediatría serían mejor valoradas por los residentes y los pediatras jóvenes. Por ello, se ha realizado una encuesta está destinada a los residentes y a los pediatras que han finalizado su residencia en los últimos 5 años y a todos los pediatras de atención primaria, en general. </w:t>
      </w:r>
    </w:p>
    <w:p w:rsidR="003B58DA" w:rsidRPr="00AD70BD" w:rsidRDefault="003B58DA" w:rsidP="003B58DA">
      <w:pPr>
        <w:spacing w:line="240" w:lineRule="auto"/>
        <w:rPr>
          <w:rFonts w:ascii="Arial" w:hAnsi="Arial" w:cs="Arial"/>
        </w:rPr>
      </w:pPr>
      <w:r w:rsidRPr="00AD70BD">
        <w:rPr>
          <w:rFonts w:ascii="Arial" w:hAnsi="Arial" w:cs="Arial"/>
        </w:rPr>
        <w:t xml:space="preserve">Han respondido a la encuesta 1114 personas. 85 residentes, 205 que han finalizado pediatría en los últimos 5 años y 826 que han finalizado más tarde la especialidad. Los datos están en proceso de análisis y </w:t>
      </w:r>
      <w:r>
        <w:rPr>
          <w:rFonts w:ascii="Arial" w:hAnsi="Arial" w:cs="Arial"/>
        </w:rPr>
        <w:t xml:space="preserve"> pendientes de</w:t>
      </w:r>
      <w:r w:rsidRPr="00AD70BD">
        <w:rPr>
          <w:rFonts w:ascii="Arial" w:hAnsi="Arial" w:cs="Arial"/>
        </w:rPr>
        <w:t xml:space="preserve"> publicación</w:t>
      </w:r>
      <w:r>
        <w:rPr>
          <w:rFonts w:ascii="Arial" w:hAnsi="Arial" w:cs="Arial"/>
        </w:rPr>
        <w:t>.</w:t>
      </w:r>
    </w:p>
    <w:p w:rsidR="003B58DA" w:rsidRPr="006A1DD1" w:rsidRDefault="003B58DA" w:rsidP="003B58DA">
      <w:pPr>
        <w:rPr>
          <w:rFonts w:ascii="Arial" w:hAnsi="Arial" w:cs="Arial"/>
          <w:color w:val="FF0000"/>
        </w:rPr>
      </w:pPr>
      <w:r w:rsidRPr="006A1DD1">
        <w:rPr>
          <w:rFonts w:ascii="Arial" w:hAnsi="Arial" w:cs="Arial"/>
          <w:color w:val="FF0000"/>
        </w:rPr>
        <w:t>(Se ha retrasado su análisis completo, por la dedicación de las actividades del grupo a la pandemia del Coronavirus)</w:t>
      </w:r>
    </w:p>
    <w:p w:rsidR="00A4683B" w:rsidRPr="00AD70BD" w:rsidRDefault="00A95C40" w:rsidP="00A4683B">
      <w:pPr>
        <w:spacing w:line="240" w:lineRule="auto"/>
        <w:rPr>
          <w:rFonts w:ascii="Arial" w:hAnsi="Arial" w:cs="Arial"/>
          <w:color w:val="333333"/>
        </w:rPr>
      </w:pPr>
      <w:r>
        <w:rPr>
          <w:rFonts w:ascii="Arial" w:hAnsi="Arial" w:cs="Arial"/>
          <w:color w:val="333333"/>
        </w:rPr>
        <w:t xml:space="preserve">Segundo </w:t>
      </w:r>
      <w:r w:rsidR="00CF2C9E">
        <w:rPr>
          <w:rFonts w:ascii="Arial" w:hAnsi="Arial" w:cs="Arial"/>
          <w:color w:val="333333"/>
        </w:rPr>
        <w:t xml:space="preserve"> semestre. </w:t>
      </w:r>
    </w:p>
    <w:p w:rsidR="00A95C40" w:rsidRPr="00A95C40" w:rsidRDefault="00A95C40" w:rsidP="00A4683B">
      <w:pPr>
        <w:spacing w:line="240" w:lineRule="auto"/>
        <w:rPr>
          <w:rFonts w:ascii="Arial" w:hAnsi="Arial" w:cs="Arial"/>
          <w:b/>
          <w:u w:val="single"/>
        </w:rPr>
      </w:pPr>
      <w:r w:rsidRPr="00A95C40">
        <w:rPr>
          <w:rFonts w:ascii="Arial" w:hAnsi="Arial" w:cs="Arial"/>
          <w:b/>
          <w:u w:val="single"/>
        </w:rPr>
        <w:t>Los pediatras ante el coronavirus</w:t>
      </w:r>
    </w:p>
    <w:p w:rsidR="00A95C40" w:rsidRDefault="00A95C40" w:rsidP="00A4683B">
      <w:pPr>
        <w:spacing w:line="240" w:lineRule="auto"/>
        <w:rPr>
          <w:rFonts w:ascii="Arial" w:hAnsi="Arial" w:cs="Arial"/>
        </w:rPr>
      </w:pPr>
      <w:r w:rsidRPr="00A95C40">
        <w:rPr>
          <w:rFonts w:ascii="Arial" w:hAnsi="Arial" w:cs="Arial"/>
        </w:rPr>
        <w:t>En este semestre y dada la pandemia</w:t>
      </w:r>
      <w:r>
        <w:rPr>
          <w:rFonts w:ascii="Arial" w:hAnsi="Arial" w:cs="Arial"/>
        </w:rPr>
        <w:t xml:space="preserve"> que estamos sufriendo, los objetivos del Grupo han sido, dejar apartados, momentáneamente otros problemas, y junto con el Ejecutivo y los Vocales Autonómicos analizar las características y problemas detectados en nuestras consultas. Se ha realizado el trabajo junto con el Ejecutivo y los vocales autonómicos. Incluso en algunas iniciativas hemos colaborado con la otra </w:t>
      </w:r>
      <w:r>
        <w:rPr>
          <w:rFonts w:ascii="Arial" w:hAnsi="Arial" w:cs="Arial"/>
        </w:rPr>
        <w:lastRenderedPageBreak/>
        <w:t xml:space="preserve">asociación de primaria SEPEAP, para publicar posicionamientos conjuntos de toda la pediatría de atención primaria. </w:t>
      </w:r>
    </w:p>
    <w:p w:rsidR="00170B47" w:rsidRDefault="006A1DD1" w:rsidP="00A4683B">
      <w:pPr>
        <w:spacing w:line="240" w:lineRule="auto"/>
        <w:rPr>
          <w:rFonts w:ascii="Arial" w:hAnsi="Arial" w:cs="Arial"/>
        </w:rPr>
      </w:pPr>
      <w:r>
        <w:rPr>
          <w:rFonts w:ascii="Arial" w:hAnsi="Arial" w:cs="Arial"/>
        </w:rPr>
        <w:t>Eso se ha puesto de manifiesto en Notas de prensa y publicaciones.</w:t>
      </w:r>
    </w:p>
    <w:p w:rsidR="006A1DD1" w:rsidRPr="006A1DD1" w:rsidRDefault="006A1DD1" w:rsidP="00A4683B">
      <w:pPr>
        <w:spacing w:line="240" w:lineRule="auto"/>
        <w:rPr>
          <w:rFonts w:ascii="Arial" w:hAnsi="Arial" w:cs="Arial"/>
          <w:b/>
          <w:u w:val="single"/>
        </w:rPr>
      </w:pPr>
      <w:r w:rsidRPr="006A1DD1">
        <w:rPr>
          <w:rFonts w:ascii="Arial" w:hAnsi="Arial" w:cs="Arial"/>
          <w:b/>
          <w:u w:val="single"/>
        </w:rPr>
        <w:t>Notas de prensa:</w:t>
      </w:r>
    </w:p>
    <w:p w:rsidR="00B87A9C" w:rsidRPr="00B87A9C" w:rsidRDefault="00CF5F0C" w:rsidP="00B87A9C">
      <w:pPr>
        <w:pStyle w:val="Prrafodelista"/>
        <w:numPr>
          <w:ilvl w:val="0"/>
          <w:numId w:val="3"/>
        </w:numPr>
        <w:rPr>
          <w:sz w:val="24"/>
          <w:szCs w:val="28"/>
        </w:rPr>
      </w:pPr>
      <w:hyperlink r:id="rId9" w:history="1">
        <w:r w:rsidR="00B87A9C" w:rsidRPr="00B87A9C">
          <w:rPr>
            <w:rStyle w:val="Hipervnculo"/>
            <w:color w:val="auto"/>
            <w:sz w:val="24"/>
            <w:szCs w:val="28"/>
            <w:u w:val="none"/>
          </w:rPr>
          <w:t>Los pediatras de Atención Primaria reclaman medios de protección frente al coronavirus y celeridad en los test diagnósticos para los profesionales de los centros de salud</w:t>
        </w:r>
      </w:hyperlink>
      <w:r w:rsidR="00B87A9C" w:rsidRPr="00B87A9C">
        <w:rPr>
          <w:sz w:val="24"/>
          <w:szCs w:val="28"/>
        </w:rPr>
        <w:t>. AEPap</w:t>
      </w:r>
      <w:r w:rsidR="00B87A9C" w:rsidRPr="00B87A9C">
        <w:rPr>
          <w:i/>
          <w:iCs/>
          <w:sz w:val="24"/>
          <w:szCs w:val="28"/>
        </w:rPr>
        <w:t xml:space="preserve">, </w:t>
      </w:r>
      <w:r w:rsidR="00B87A9C" w:rsidRPr="00B87A9C">
        <w:rPr>
          <w:sz w:val="24"/>
          <w:szCs w:val="28"/>
        </w:rPr>
        <w:t>27 de Marzo de 2020</w:t>
      </w:r>
    </w:p>
    <w:p w:rsidR="00B87A9C" w:rsidRDefault="00CF5F0C" w:rsidP="00B87A9C">
      <w:hyperlink r:id="rId10" w:history="1">
        <w:r w:rsidR="00B87A9C">
          <w:rPr>
            <w:rStyle w:val="Hipervnculo"/>
          </w:rPr>
          <w:t>https://www.aepap.org/sites/default/files/noticia/archivos-adjuntos/np_proteccion_pediatras_coronavirus.pdf</w:t>
        </w:r>
      </w:hyperlink>
    </w:p>
    <w:p w:rsidR="00B87A9C" w:rsidRDefault="00B87A9C" w:rsidP="00B87A9C"/>
    <w:p w:rsidR="00B87A9C" w:rsidRPr="003B58DA" w:rsidRDefault="00CF5F0C" w:rsidP="005C28D7">
      <w:pPr>
        <w:pStyle w:val="Prrafodelista"/>
        <w:numPr>
          <w:ilvl w:val="0"/>
          <w:numId w:val="3"/>
        </w:numPr>
        <w:rPr>
          <w:sz w:val="24"/>
          <w:szCs w:val="28"/>
        </w:rPr>
      </w:pPr>
      <w:hyperlink r:id="rId11" w:history="1">
        <w:r w:rsidR="00B87A9C" w:rsidRPr="003B58DA">
          <w:rPr>
            <w:rStyle w:val="Hipervnculo"/>
            <w:color w:val="auto"/>
            <w:sz w:val="24"/>
            <w:szCs w:val="28"/>
            <w:u w:val="none"/>
          </w:rPr>
          <w:t>Los pediatras de AP denuncian que los médicos de centros de salud no pueden solicitar test para sus pacientes y tampoco tendrán acceso a las nuevas pruebas rápidas</w:t>
        </w:r>
      </w:hyperlink>
      <w:r w:rsidR="00B87A9C" w:rsidRPr="003B58DA">
        <w:rPr>
          <w:sz w:val="24"/>
          <w:szCs w:val="28"/>
        </w:rPr>
        <w:t>. AEPap y SEPEAP</w:t>
      </w:r>
      <w:r w:rsidR="00B87A9C" w:rsidRPr="003B58DA">
        <w:rPr>
          <w:i/>
          <w:iCs/>
          <w:sz w:val="24"/>
          <w:szCs w:val="28"/>
        </w:rPr>
        <w:t xml:space="preserve">, </w:t>
      </w:r>
      <w:r w:rsidR="00B87A9C" w:rsidRPr="003B58DA">
        <w:rPr>
          <w:sz w:val="24"/>
          <w:szCs w:val="28"/>
        </w:rPr>
        <w:t>8 de Abril de 2020</w:t>
      </w:r>
      <w:r w:rsidR="003B58DA" w:rsidRPr="003B58DA">
        <w:rPr>
          <w:sz w:val="24"/>
          <w:szCs w:val="28"/>
        </w:rPr>
        <w:t>.</w:t>
      </w:r>
      <w:hyperlink r:id="rId12" w:history="1">
        <w:r w:rsidR="00B87A9C" w:rsidRPr="003B58DA">
          <w:rPr>
            <w:rStyle w:val="Hipervnculo"/>
            <w:sz w:val="24"/>
            <w:szCs w:val="28"/>
          </w:rPr>
          <w:t>https://www.aepap.org/actualidad/comunicados-y-notas-de-prensa/los-pediatras-de-ap-denuncian-que-los-medicos-de-centros-de-salud-no-pueden-solicitar-test-para-sus</w:t>
        </w:r>
      </w:hyperlink>
    </w:p>
    <w:p w:rsidR="00B87A9C" w:rsidRDefault="00B87A9C" w:rsidP="00B87A9C"/>
    <w:p w:rsidR="003B58DA" w:rsidRPr="003B58DA" w:rsidRDefault="00CF5F0C" w:rsidP="006C166D">
      <w:pPr>
        <w:pStyle w:val="Prrafodelista"/>
        <w:numPr>
          <w:ilvl w:val="0"/>
          <w:numId w:val="3"/>
        </w:numPr>
        <w:rPr>
          <w:color w:val="0000FF" w:themeColor="hyperlink"/>
          <w:u w:val="single"/>
        </w:rPr>
      </w:pPr>
      <w:hyperlink r:id="rId13" w:history="1">
        <w:r w:rsidR="00B87A9C" w:rsidRPr="003B58DA">
          <w:rPr>
            <w:rStyle w:val="Hipervnculo"/>
            <w:color w:val="auto"/>
            <w:sz w:val="24"/>
            <w:szCs w:val="28"/>
            <w:u w:val="none"/>
          </w:rPr>
          <w:t>Los pediatras de Atención Primaria reclaman medios para el seguimiento de los casos de infección por SARS-CoV-2 y destacan la labor de AP durante todo el estado de alarma</w:t>
        </w:r>
      </w:hyperlink>
      <w:r w:rsidR="00B87A9C" w:rsidRPr="003B58DA">
        <w:rPr>
          <w:sz w:val="24"/>
          <w:szCs w:val="28"/>
        </w:rPr>
        <w:t>. AEPap</w:t>
      </w:r>
      <w:r w:rsidR="00B87A9C" w:rsidRPr="003B58DA">
        <w:rPr>
          <w:i/>
          <w:iCs/>
          <w:sz w:val="24"/>
          <w:szCs w:val="28"/>
        </w:rPr>
        <w:t xml:space="preserve">, </w:t>
      </w:r>
      <w:r w:rsidR="00B87A9C" w:rsidRPr="003B58DA">
        <w:rPr>
          <w:sz w:val="24"/>
          <w:szCs w:val="28"/>
        </w:rPr>
        <w:t>12 de Mayo de 2020</w:t>
      </w:r>
      <w:r w:rsidR="003B58DA" w:rsidRPr="003B58DA">
        <w:rPr>
          <w:sz w:val="24"/>
          <w:szCs w:val="28"/>
        </w:rPr>
        <w:t>.</w:t>
      </w:r>
    </w:p>
    <w:p w:rsidR="00B87A9C" w:rsidRDefault="00CF5F0C" w:rsidP="003B58DA">
      <w:pPr>
        <w:pStyle w:val="Prrafodelista"/>
        <w:rPr>
          <w:rStyle w:val="Hipervnculo"/>
        </w:rPr>
      </w:pPr>
      <w:hyperlink r:id="rId14" w:history="1">
        <w:r w:rsidR="00B87A9C" w:rsidRPr="003B58DA">
          <w:rPr>
            <w:rStyle w:val="Hipervnculo"/>
            <w:sz w:val="24"/>
            <w:szCs w:val="28"/>
          </w:rPr>
          <w:t>https://www.aepap.org/sites/default/files/noticia/archivos-adjuntos/2-_np_pediatras_ap_crisis_covid.pdf</w:t>
        </w:r>
      </w:hyperlink>
    </w:p>
    <w:p w:rsidR="00B87A9C" w:rsidRDefault="00B87A9C" w:rsidP="00B87A9C"/>
    <w:p w:rsidR="00B87A9C" w:rsidRDefault="00CF5F0C" w:rsidP="00164EF1">
      <w:pPr>
        <w:pStyle w:val="Prrafodelista"/>
        <w:numPr>
          <w:ilvl w:val="0"/>
          <w:numId w:val="3"/>
        </w:numPr>
      </w:pPr>
      <w:hyperlink r:id="rId15" w:history="1">
        <w:r w:rsidR="00B87A9C" w:rsidRPr="003B58DA">
          <w:rPr>
            <w:rStyle w:val="Hipervnculo"/>
            <w:color w:val="auto"/>
            <w:sz w:val="24"/>
            <w:szCs w:val="28"/>
            <w:u w:val="none"/>
          </w:rPr>
          <w:t>Propuestas de los pediatras de AP para afrontar la COVID-19 en los centros de salud en los próximos meses</w:t>
        </w:r>
      </w:hyperlink>
      <w:r w:rsidR="00B87A9C" w:rsidRPr="003B58DA">
        <w:rPr>
          <w:bCs/>
          <w:sz w:val="24"/>
          <w:szCs w:val="28"/>
        </w:rPr>
        <w:t>. AEPap</w:t>
      </w:r>
      <w:r w:rsidR="00B87A9C" w:rsidRPr="003B58DA">
        <w:rPr>
          <w:bCs/>
          <w:i/>
          <w:iCs/>
          <w:sz w:val="24"/>
          <w:szCs w:val="28"/>
        </w:rPr>
        <w:t xml:space="preserve">, </w:t>
      </w:r>
      <w:r w:rsidR="00B87A9C" w:rsidRPr="003B58DA">
        <w:rPr>
          <w:bCs/>
          <w:sz w:val="24"/>
          <w:szCs w:val="28"/>
        </w:rPr>
        <w:t>4 de Agosto de 2020</w:t>
      </w:r>
      <w:r w:rsidR="003B58DA" w:rsidRPr="003B58DA">
        <w:rPr>
          <w:bCs/>
          <w:sz w:val="24"/>
          <w:szCs w:val="28"/>
        </w:rPr>
        <w:t>.</w:t>
      </w:r>
      <w:hyperlink r:id="rId16" w:history="1">
        <w:r w:rsidR="00B87A9C">
          <w:rPr>
            <w:rStyle w:val="Hipervnculo"/>
          </w:rPr>
          <w:t>https://www.aepap.org/sites/default/files/noticia/archivos-adjuntos/np_organizacion_consultas_pediatria_ap_covid-19.pdf</w:t>
        </w:r>
      </w:hyperlink>
    </w:p>
    <w:p w:rsidR="00170B47" w:rsidRPr="006A1DD1" w:rsidRDefault="00170B47" w:rsidP="00170B47">
      <w:pPr>
        <w:spacing w:line="240" w:lineRule="auto"/>
        <w:rPr>
          <w:rFonts w:ascii="Arial" w:hAnsi="Arial" w:cs="Arial"/>
          <w:b/>
          <w:u w:val="single"/>
        </w:rPr>
      </w:pPr>
      <w:r w:rsidRPr="006A1DD1">
        <w:rPr>
          <w:rFonts w:ascii="Arial" w:hAnsi="Arial" w:cs="Arial"/>
          <w:b/>
          <w:u w:val="single"/>
        </w:rPr>
        <w:t>Publicaciones:</w:t>
      </w:r>
    </w:p>
    <w:p w:rsidR="00170B47" w:rsidRPr="00170B47" w:rsidRDefault="006A1DD1" w:rsidP="00170B47">
      <w:pPr>
        <w:spacing w:line="240" w:lineRule="auto"/>
        <w:rPr>
          <w:rFonts w:ascii="Arial" w:hAnsi="Arial" w:cs="Arial"/>
        </w:rPr>
      </w:pPr>
      <w:r w:rsidRPr="006A1DD1">
        <w:rPr>
          <w:rFonts w:ascii="Arial" w:hAnsi="Arial" w:cs="Arial"/>
        </w:rPr>
        <w:t xml:space="preserve">1- </w:t>
      </w:r>
      <w:r w:rsidR="00170B47" w:rsidRPr="006A1DD1">
        <w:rPr>
          <w:rFonts w:ascii="Arial" w:hAnsi="Arial" w:cs="Arial"/>
        </w:rPr>
        <w:t>Sistemas de protección y detección de contagios en los pediatras de Atención Primaria en la epide</w:t>
      </w:r>
      <w:bookmarkStart w:id="0" w:name="_GoBack"/>
      <w:bookmarkEnd w:id="0"/>
      <w:r w:rsidR="00170B47" w:rsidRPr="006A1DD1">
        <w:rPr>
          <w:rFonts w:ascii="Arial" w:hAnsi="Arial" w:cs="Arial"/>
        </w:rPr>
        <w:t>mia por COVID-19. Gorrotxategi Gorrotxategi PJ, Sánchez Pina C, Blanco González J, Cenarro Guerrero</w:t>
      </w:r>
      <w:r w:rsidR="00170B47" w:rsidRPr="00170B47">
        <w:rPr>
          <w:rFonts w:ascii="Arial" w:hAnsi="Arial" w:cs="Arial"/>
        </w:rPr>
        <w:t xml:space="preserve"> MT, Mambié Meléndez M, Ejecutivo AEPap, vocales autonómicos y Grupo Laboral-Profesional. RevPediatr Aten Primaria. 2020;22:263-71.Publicado en Internet: 24-07-2020 - Número de visitas: 3443</w:t>
      </w:r>
    </w:p>
    <w:p w:rsidR="00170B47" w:rsidRDefault="00CF5F0C" w:rsidP="00170B47">
      <w:pPr>
        <w:rPr>
          <w:rFonts w:ascii="Arial" w:hAnsi="Arial" w:cs="Arial"/>
        </w:rPr>
      </w:pPr>
      <w:hyperlink r:id="rId17" w:history="1">
        <w:r w:rsidR="00170B47" w:rsidRPr="00127C27">
          <w:rPr>
            <w:rStyle w:val="Hipervnculo"/>
            <w:rFonts w:ascii="Arial" w:hAnsi="Arial" w:cs="Arial"/>
          </w:rPr>
          <w:t>https://pap.es/articulo/13096/sistemas-de-proteccion-y-deteccion-de-contagios-en-los-pediatras-de-atencion-primaria-en-la-epidemia-por-covid-19</w:t>
        </w:r>
      </w:hyperlink>
    </w:p>
    <w:p w:rsidR="00170B47" w:rsidRDefault="00170B47" w:rsidP="00170B47">
      <w:pPr>
        <w:rPr>
          <w:rFonts w:ascii="Arial" w:hAnsi="Arial" w:cs="Arial"/>
        </w:rPr>
      </w:pPr>
    </w:p>
    <w:p w:rsidR="00170B47" w:rsidRPr="00170B47" w:rsidRDefault="006A1DD1" w:rsidP="00170B47">
      <w:pPr>
        <w:pStyle w:val="NormalWeb"/>
        <w:shd w:val="clear" w:color="auto" w:fill="FFFFFF"/>
        <w:spacing w:before="0" w:beforeAutospacing="0" w:after="107" w:afterAutospacing="0"/>
        <w:rPr>
          <w:rFonts w:ascii="Arial" w:hAnsi="Arial" w:cs="Arial"/>
          <w:sz w:val="22"/>
          <w:szCs w:val="22"/>
        </w:rPr>
      </w:pPr>
      <w:r>
        <w:rPr>
          <w:rFonts w:ascii="Arial" w:hAnsi="Arial" w:cs="Arial"/>
          <w:sz w:val="22"/>
          <w:szCs w:val="22"/>
        </w:rPr>
        <w:t xml:space="preserve">2- </w:t>
      </w:r>
      <w:hyperlink r:id="rId18" w:history="1">
        <w:r w:rsidR="00170B47" w:rsidRPr="00170B47">
          <w:rPr>
            <w:rFonts w:ascii="Arial" w:hAnsi="Arial" w:cs="Arial"/>
            <w:sz w:val="22"/>
            <w:szCs w:val="22"/>
          </w:rPr>
          <w:t>Propuesta de abordaje y organización de las consultas de Pediatría de Atención Primaria en la pandemia por SARS-CoV-2 (otoño-invierno 2020-2021).</w:t>
        </w:r>
      </w:hyperlink>
      <w:r w:rsidR="00170B47" w:rsidRPr="00170B47">
        <w:rPr>
          <w:rFonts w:ascii="Arial" w:hAnsi="Arial" w:cs="Arial"/>
          <w:sz w:val="22"/>
          <w:szCs w:val="22"/>
        </w:rPr>
        <w:t> </w:t>
      </w:r>
      <w:hyperlink r:id="rId19" w:history="1">
        <w:r w:rsidR="00170B47" w:rsidRPr="00170B47">
          <w:rPr>
            <w:rFonts w:ascii="Arial" w:hAnsi="Arial" w:cs="Arial"/>
            <w:sz w:val="22"/>
            <w:szCs w:val="22"/>
          </w:rPr>
          <w:t>Eva Suárez Vicent</w:t>
        </w:r>
      </w:hyperlink>
      <w:r w:rsidR="00170B47" w:rsidRPr="00170B47">
        <w:rPr>
          <w:rFonts w:ascii="Arial" w:hAnsi="Arial" w:cs="Arial"/>
          <w:sz w:val="22"/>
          <w:szCs w:val="22"/>
        </w:rPr>
        <w:t>, </w:t>
      </w:r>
      <w:hyperlink r:id="rId20" w:history="1">
        <w:r w:rsidR="00170B47" w:rsidRPr="00170B47">
          <w:rPr>
            <w:rFonts w:ascii="Arial" w:hAnsi="Arial" w:cs="Arial"/>
            <w:sz w:val="22"/>
            <w:szCs w:val="22"/>
          </w:rPr>
          <w:t>Pedro J. Gorrotxategi Gorrotxategi</w:t>
        </w:r>
      </w:hyperlink>
      <w:r w:rsidR="00170B47" w:rsidRPr="00170B47">
        <w:rPr>
          <w:rFonts w:ascii="Arial" w:hAnsi="Arial" w:cs="Arial"/>
          <w:sz w:val="22"/>
          <w:szCs w:val="22"/>
        </w:rPr>
        <w:t>, </w:t>
      </w:r>
      <w:hyperlink r:id="rId21" w:history="1">
        <w:r w:rsidR="00170B47" w:rsidRPr="00170B47">
          <w:rPr>
            <w:rFonts w:ascii="Arial" w:hAnsi="Arial" w:cs="Arial"/>
            <w:sz w:val="22"/>
            <w:szCs w:val="22"/>
          </w:rPr>
          <w:t>Concepción Sánchez Pina</w:t>
        </w:r>
      </w:hyperlink>
      <w:r w:rsidR="00170B47" w:rsidRPr="00170B47">
        <w:rPr>
          <w:rFonts w:ascii="Arial" w:hAnsi="Arial" w:cs="Arial"/>
          <w:sz w:val="22"/>
          <w:szCs w:val="22"/>
        </w:rPr>
        <w:t>, </w:t>
      </w:r>
      <w:hyperlink r:id="rId22" w:history="1">
        <w:r w:rsidR="00170B47" w:rsidRPr="00170B47">
          <w:rPr>
            <w:rFonts w:ascii="Arial" w:hAnsi="Arial" w:cs="Arial"/>
            <w:sz w:val="22"/>
            <w:szCs w:val="22"/>
          </w:rPr>
          <w:t>Carmen Villaizán Pérez</w:t>
        </w:r>
      </w:hyperlink>
      <w:r w:rsidR="00170B47" w:rsidRPr="00170B47">
        <w:rPr>
          <w:rFonts w:ascii="Arial" w:hAnsi="Arial" w:cs="Arial"/>
          <w:sz w:val="22"/>
          <w:szCs w:val="22"/>
        </w:rPr>
        <w:t>, </w:t>
      </w:r>
      <w:hyperlink r:id="rId23" w:history="1">
        <w:r w:rsidR="00170B47" w:rsidRPr="00170B47">
          <w:rPr>
            <w:rFonts w:ascii="Arial" w:hAnsi="Arial" w:cs="Arial"/>
            <w:sz w:val="22"/>
            <w:szCs w:val="22"/>
          </w:rPr>
          <w:t>M.ª Teresa Cenarro Guerrero</w:t>
        </w:r>
      </w:hyperlink>
      <w:r w:rsidR="00170B47" w:rsidRPr="00170B47">
        <w:rPr>
          <w:rFonts w:ascii="Arial" w:hAnsi="Arial" w:cs="Arial"/>
          <w:sz w:val="22"/>
          <w:szCs w:val="22"/>
        </w:rPr>
        <w:t>, </w:t>
      </w:r>
      <w:hyperlink r:id="rId24" w:history="1">
        <w:r w:rsidR="00170B47" w:rsidRPr="00170B47">
          <w:rPr>
            <w:rFonts w:ascii="Arial" w:hAnsi="Arial" w:cs="Arial"/>
            <w:sz w:val="22"/>
            <w:szCs w:val="22"/>
          </w:rPr>
          <w:t>M.ª Dolores Cantarero Vallejo</w:t>
        </w:r>
      </w:hyperlink>
      <w:r w:rsidR="00170B47" w:rsidRPr="00170B47">
        <w:rPr>
          <w:rFonts w:ascii="Arial" w:hAnsi="Arial" w:cs="Arial"/>
          <w:sz w:val="22"/>
          <w:szCs w:val="22"/>
        </w:rPr>
        <w:t>, </w:t>
      </w:r>
      <w:hyperlink r:id="rId25" w:history="1">
        <w:r w:rsidR="00170B47" w:rsidRPr="00170B47">
          <w:rPr>
            <w:rFonts w:ascii="Arial" w:hAnsi="Arial" w:cs="Arial"/>
            <w:sz w:val="22"/>
            <w:szCs w:val="22"/>
          </w:rPr>
          <w:t>Marianna Mambié Meléndez</w:t>
        </w:r>
      </w:hyperlink>
      <w:r w:rsidR="00170B47" w:rsidRPr="00170B47">
        <w:rPr>
          <w:rFonts w:ascii="Arial" w:hAnsi="Arial" w:cs="Arial"/>
          <w:sz w:val="22"/>
          <w:szCs w:val="22"/>
        </w:rPr>
        <w:t>, </w:t>
      </w:r>
      <w:hyperlink r:id="rId26" w:history="1">
        <w:r w:rsidR="00170B47" w:rsidRPr="00170B47">
          <w:rPr>
            <w:rFonts w:ascii="Arial" w:hAnsi="Arial" w:cs="Arial"/>
            <w:sz w:val="22"/>
            <w:szCs w:val="22"/>
          </w:rPr>
          <w:t>Juan Bravo Acuña</w:t>
        </w:r>
      </w:hyperlink>
      <w:r w:rsidR="00170B47" w:rsidRPr="00170B47">
        <w:rPr>
          <w:rFonts w:ascii="Arial" w:hAnsi="Arial" w:cs="Arial"/>
          <w:sz w:val="22"/>
          <w:szCs w:val="22"/>
        </w:rPr>
        <w:t>, </w:t>
      </w:r>
      <w:hyperlink r:id="rId27" w:history="1">
        <w:r w:rsidR="00170B47" w:rsidRPr="00170B47">
          <w:rPr>
            <w:rFonts w:ascii="Arial" w:hAnsi="Arial" w:cs="Arial"/>
            <w:sz w:val="22"/>
            <w:szCs w:val="22"/>
          </w:rPr>
          <w:t>Manuel Merino Moína</w:t>
        </w:r>
      </w:hyperlink>
      <w:r w:rsidR="00170B47" w:rsidRPr="00170B47">
        <w:rPr>
          <w:rFonts w:ascii="Arial" w:hAnsi="Arial" w:cs="Arial"/>
          <w:sz w:val="22"/>
          <w:szCs w:val="22"/>
        </w:rPr>
        <w:t>, </w:t>
      </w:r>
      <w:hyperlink r:id="rId28" w:history="1">
        <w:r w:rsidR="00170B47" w:rsidRPr="00170B47">
          <w:rPr>
            <w:rFonts w:ascii="Arial" w:hAnsi="Arial" w:cs="Arial"/>
            <w:sz w:val="22"/>
            <w:szCs w:val="22"/>
          </w:rPr>
          <w:t>María Garcés Sánchez</w:t>
        </w:r>
      </w:hyperlink>
      <w:r w:rsidR="00170B47" w:rsidRPr="00170B47">
        <w:rPr>
          <w:rFonts w:ascii="Arial" w:hAnsi="Arial" w:cs="Arial"/>
          <w:sz w:val="22"/>
          <w:szCs w:val="22"/>
        </w:rPr>
        <w:t>, </w:t>
      </w:r>
      <w:hyperlink r:id="rId29" w:history="1">
        <w:r w:rsidR="00170B47" w:rsidRPr="00170B47">
          <w:rPr>
            <w:rFonts w:ascii="Arial" w:hAnsi="Arial" w:cs="Arial"/>
            <w:sz w:val="22"/>
            <w:szCs w:val="22"/>
          </w:rPr>
          <w:t>Asociación Española de Pediatría de Atención Primaria (AEPap)</w:t>
        </w:r>
      </w:hyperlink>
      <w:r w:rsidR="00170B47" w:rsidRPr="00170B47">
        <w:rPr>
          <w:rFonts w:ascii="Arial" w:hAnsi="Arial" w:cs="Arial"/>
          <w:sz w:val="22"/>
          <w:szCs w:val="22"/>
        </w:rPr>
        <w:t>, </w:t>
      </w:r>
      <w:hyperlink r:id="rId30" w:history="1">
        <w:r w:rsidR="00170B47" w:rsidRPr="00170B47">
          <w:rPr>
            <w:rFonts w:ascii="Arial" w:hAnsi="Arial" w:cs="Arial"/>
            <w:sz w:val="22"/>
            <w:szCs w:val="22"/>
          </w:rPr>
          <w:t>Sociedad Española de Pediatría Extrahospitalaria y de Atención Primaria (SEPEAP)</w:t>
        </w:r>
      </w:hyperlink>
      <w:r w:rsidR="00170B47" w:rsidRPr="00170B47">
        <w:rPr>
          <w:rFonts w:ascii="Arial" w:hAnsi="Arial" w:cs="Arial"/>
          <w:sz w:val="22"/>
          <w:szCs w:val="22"/>
        </w:rPr>
        <w:t>RevPediatr Aten Primaria. 2020;22:241-50.Publicado en Internet: 16-09-2020 - Número de visitas: 2446</w:t>
      </w:r>
    </w:p>
    <w:p w:rsidR="00170B47" w:rsidRDefault="00CF5F0C" w:rsidP="00170B47">
      <w:pPr>
        <w:pStyle w:val="NormalWeb"/>
        <w:shd w:val="clear" w:color="auto" w:fill="FFFFFF"/>
        <w:spacing w:before="0" w:beforeAutospacing="0" w:after="107" w:afterAutospacing="0"/>
        <w:rPr>
          <w:rFonts w:ascii="Arial" w:hAnsi="Arial" w:cs="Arial"/>
          <w:sz w:val="22"/>
          <w:szCs w:val="22"/>
        </w:rPr>
      </w:pPr>
      <w:hyperlink r:id="rId31" w:history="1">
        <w:r w:rsidR="00170B47" w:rsidRPr="00127C27">
          <w:rPr>
            <w:rStyle w:val="Hipervnculo"/>
            <w:rFonts w:ascii="Arial" w:hAnsi="Arial" w:cs="Arial"/>
            <w:sz w:val="22"/>
            <w:szCs w:val="22"/>
          </w:rPr>
          <w:t>https://pap.es/articulo/13099/propuesta-de-abordaje-y-organizacion-de-las-consultas-de-pediatria-de-atencion-primaria-en-la-pandemia-por-sars-cov-2-otono-invierno-2020-2021</w:t>
        </w:r>
      </w:hyperlink>
    </w:p>
    <w:p w:rsidR="00170B47" w:rsidRPr="00170B47" w:rsidRDefault="00170B47" w:rsidP="00170B47">
      <w:pPr>
        <w:pStyle w:val="NormalWeb"/>
        <w:shd w:val="clear" w:color="auto" w:fill="FFFFFF"/>
        <w:spacing w:before="0" w:beforeAutospacing="0" w:after="107" w:afterAutospacing="0"/>
        <w:rPr>
          <w:rFonts w:ascii="Arial" w:hAnsi="Arial" w:cs="Arial"/>
          <w:sz w:val="22"/>
          <w:szCs w:val="22"/>
        </w:rPr>
      </w:pPr>
    </w:p>
    <w:p w:rsidR="00D21634" w:rsidRDefault="00B87A9C" w:rsidP="003B58DA">
      <w:pPr>
        <w:spacing w:line="240" w:lineRule="auto"/>
        <w:jc w:val="both"/>
        <w:rPr>
          <w:rFonts w:ascii="Arial" w:eastAsia="Times New Roman" w:hAnsi="Arial" w:cs="Arial"/>
          <w:lang w:eastAsia="es-ES"/>
        </w:rPr>
      </w:pPr>
      <w:r w:rsidRPr="00C852A8">
        <w:rPr>
          <w:rFonts w:ascii="Arial" w:hAnsi="Arial" w:cs="Arial"/>
        </w:rPr>
        <w:t xml:space="preserve">3- </w:t>
      </w:r>
      <w:r w:rsidRPr="00C852A8">
        <w:rPr>
          <w:rFonts w:ascii="Arial" w:eastAsia="Times New Roman" w:hAnsi="Arial" w:cs="Arial"/>
          <w:b/>
          <w:color w:val="000000"/>
          <w:lang w:eastAsia="es-ES"/>
        </w:rPr>
        <w:t>CARTA A LA DIRECCIÓN</w:t>
      </w:r>
      <w:r w:rsidR="00D21634" w:rsidRPr="00C852A8">
        <w:rPr>
          <w:rFonts w:ascii="Arial" w:eastAsia="Times New Roman" w:hAnsi="Arial" w:cs="Arial"/>
          <w:b/>
          <w:color w:val="000000"/>
          <w:lang w:eastAsia="es-ES"/>
        </w:rPr>
        <w:t>.</w:t>
      </w:r>
      <w:r w:rsidR="00D21634">
        <w:rPr>
          <w:rFonts w:ascii="Calibri" w:eastAsia="Times New Roman" w:hAnsi="Calibri" w:cs="Times New Roman"/>
          <w:b/>
          <w:color w:val="000000"/>
          <w:lang w:eastAsia="es-ES"/>
        </w:rPr>
        <w:t xml:space="preserve"> </w:t>
      </w:r>
      <w:r w:rsidR="00D21634" w:rsidRPr="00D21634">
        <w:rPr>
          <w:rFonts w:ascii="Arial" w:eastAsia="Times New Roman" w:hAnsi="Arial" w:cs="Arial"/>
          <w:lang w:eastAsia="es-ES"/>
        </w:rPr>
        <w:t xml:space="preserve">Pandemia, gestión de los contactos y sobrecarga de la Atención Primaria </w:t>
      </w:r>
      <w:r w:rsidR="00D21634">
        <w:rPr>
          <w:rFonts w:ascii="Arial" w:eastAsia="Times New Roman" w:hAnsi="Arial" w:cs="Arial"/>
          <w:lang w:eastAsia="es-ES"/>
        </w:rPr>
        <w:t>.</w:t>
      </w:r>
      <w:r w:rsidR="00D21634" w:rsidRPr="00D21634">
        <w:rPr>
          <w:rFonts w:ascii="Arial" w:eastAsia="Times New Roman" w:hAnsi="Arial" w:cs="Arial"/>
          <w:lang w:eastAsia="es-ES"/>
        </w:rPr>
        <w:t>Góez Sanz MC, Gorrotxategi Gorrotxategi PJ, Blanco González J.. Rev Pediatr Aten Primaria. 2020;22:437-9.</w:t>
      </w:r>
    </w:p>
    <w:p w:rsidR="00D21634" w:rsidRDefault="00D21634" w:rsidP="003B58DA">
      <w:pPr>
        <w:spacing w:line="240" w:lineRule="auto"/>
        <w:jc w:val="both"/>
        <w:rPr>
          <w:rFonts w:ascii="Arial" w:hAnsi="Arial" w:cs="Arial"/>
        </w:rPr>
      </w:pPr>
      <w:hyperlink r:id="rId32" w:history="1">
        <w:r w:rsidRPr="00D02BAF">
          <w:rPr>
            <w:rStyle w:val="Hipervnculo"/>
            <w:rFonts w:ascii="Arial" w:hAnsi="Arial" w:cs="Arial"/>
          </w:rPr>
          <w:t>https://pap.es/articulo/13118/pandemia-gestion-de-los-contactos-y-sobrecarga-de-la-atencion-primaria</w:t>
        </w:r>
      </w:hyperlink>
    </w:p>
    <w:p w:rsidR="00D21634" w:rsidRDefault="00D21634" w:rsidP="003B58DA">
      <w:pPr>
        <w:spacing w:line="240" w:lineRule="auto"/>
        <w:jc w:val="both"/>
        <w:rPr>
          <w:rFonts w:ascii="Arial" w:hAnsi="Arial" w:cs="Arial"/>
        </w:rPr>
      </w:pPr>
      <w:r>
        <w:rPr>
          <w:rFonts w:ascii="Arial" w:hAnsi="Arial" w:cs="Arial"/>
        </w:rPr>
        <w:t>Primer análisis de la repercusión de la situación de la pandemia en las consultas de pediatría de atención primaria, por medio de una encuesta a los vocales autonómicos.</w:t>
      </w:r>
    </w:p>
    <w:p w:rsidR="00D21634" w:rsidRDefault="00D21634" w:rsidP="003B58DA">
      <w:pPr>
        <w:spacing w:line="240" w:lineRule="auto"/>
        <w:jc w:val="both"/>
        <w:rPr>
          <w:rFonts w:ascii="Arial" w:hAnsi="Arial" w:cs="Arial"/>
        </w:rPr>
      </w:pPr>
    </w:p>
    <w:p w:rsidR="00C852A8" w:rsidRDefault="00D21634" w:rsidP="00D21634">
      <w:pPr>
        <w:spacing w:line="240" w:lineRule="auto"/>
        <w:jc w:val="both"/>
        <w:rPr>
          <w:rFonts w:ascii="Arial" w:hAnsi="Arial" w:cs="Arial"/>
        </w:rPr>
      </w:pPr>
      <w:r>
        <w:rPr>
          <w:rFonts w:ascii="Arial" w:hAnsi="Arial" w:cs="Arial"/>
        </w:rPr>
        <w:t xml:space="preserve">Enviado para publicar, pero pendiente de aceptación el trabajo: </w:t>
      </w:r>
    </w:p>
    <w:p w:rsidR="00D21634" w:rsidRPr="00D21634" w:rsidRDefault="00D21634" w:rsidP="00D21634">
      <w:pPr>
        <w:spacing w:line="240" w:lineRule="auto"/>
        <w:jc w:val="both"/>
        <w:rPr>
          <w:rFonts w:ascii="Arial" w:eastAsia="Times New Roman" w:hAnsi="Arial" w:cs="Arial"/>
          <w:lang w:eastAsia="es-ES"/>
        </w:rPr>
      </w:pPr>
      <w:r w:rsidRPr="00C852A8">
        <w:rPr>
          <w:rFonts w:ascii="Arial" w:eastAsia="Times New Roman" w:hAnsi="Arial" w:cs="Arial"/>
          <w:b/>
          <w:color w:val="000000"/>
          <w:lang w:eastAsia="es-ES"/>
        </w:rPr>
        <w:t>Inequidades de salud en Pediatría de Atención Primaria. Posicionamiento de la Asociación Española de Pediatría de Atención Primaria.</w:t>
      </w:r>
      <w:r>
        <w:rPr>
          <w:rFonts w:ascii="Calibri" w:eastAsia="Times New Roman" w:hAnsi="Calibri" w:cs="Times New Roman"/>
          <w:b/>
          <w:color w:val="000000"/>
          <w:lang w:eastAsia="es-ES"/>
        </w:rPr>
        <w:t xml:space="preserve"> </w:t>
      </w:r>
      <w:r w:rsidRPr="00D21634">
        <w:rPr>
          <w:rFonts w:ascii="Arial" w:eastAsia="Times New Roman" w:hAnsi="Arial" w:cs="Arial"/>
          <w:lang w:eastAsia="es-ES"/>
        </w:rPr>
        <w:t>Autores: Pedro J. GorrotxategiGorrotxategi, Concepción Sánchez Pina,Carmen VillaizánPérez, Eva Suárez Vincent, Marianna Mambie</w:t>
      </w:r>
      <w:r w:rsidR="00C852A8">
        <w:rPr>
          <w:rFonts w:ascii="Arial" w:eastAsia="Times New Roman" w:hAnsi="Arial" w:cs="Arial"/>
          <w:lang w:eastAsia="es-ES"/>
        </w:rPr>
        <w:t xml:space="preserve"> </w:t>
      </w:r>
      <w:r w:rsidRPr="00D21634">
        <w:rPr>
          <w:rFonts w:ascii="Arial" w:eastAsia="Times New Roman" w:hAnsi="Arial" w:cs="Arial"/>
          <w:lang w:eastAsia="es-ES"/>
        </w:rPr>
        <w:t>Menéndez, Vocales autonómicos y grupo laboral profesional.</w:t>
      </w:r>
    </w:p>
    <w:p w:rsidR="00D21634" w:rsidRDefault="00D21634" w:rsidP="003B58DA">
      <w:pPr>
        <w:spacing w:line="240" w:lineRule="auto"/>
        <w:jc w:val="both"/>
        <w:rPr>
          <w:rFonts w:ascii="Arial" w:hAnsi="Arial" w:cs="Arial"/>
        </w:rPr>
      </w:pPr>
    </w:p>
    <w:p w:rsidR="00D21634" w:rsidRDefault="00D21634" w:rsidP="003B58DA">
      <w:pPr>
        <w:spacing w:line="240" w:lineRule="auto"/>
        <w:jc w:val="both"/>
        <w:rPr>
          <w:rFonts w:ascii="Arial" w:hAnsi="Arial" w:cs="Arial"/>
        </w:rPr>
      </w:pPr>
    </w:p>
    <w:sectPr w:rsidR="00D21634" w:rsidSect="00384BE4">
      <w:headerReference w:type="default" r:id="rId33"/>
      <w:footerReference w:type="default" r:id="rId3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6F3" w:rsidRDefault="00DF66F3" w:rsidP="00A4683B">
      <w:pPr>
        <w:spacing w:after="0" w:line="240" w:lineRule="auto"/>
      </w:pPr>
      <w:r>
        <w:separator/>
      </w:r>
    </w:p>
  </w:endnote>
  <w:endnote w:type="continuationSeparator" w:id="1">
    <w:p w:rsidR="00DF66F3" w:rsidRDefault="00DF66F3" w:rsidP="00A468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useo Slab">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866687"/>
      <w:docPartObj>
        <w:docPartGallery w:val="Page Numbers (Bottom of Page)"/>
        <w:docPartUnique/>
      </w:docPartObj>
    </w:sdtPr>
    <w:sdtContent>
      <w:p w:rsidR="00D838D4" w:rsidRDefault="00CF5F0C">
        <w:pPr>
          <w:pStyle w:val="Piedepgina"/>
          <w:jc w:val="right"/>
        </w:pPr>
        <w:r>
          <w:fldChar w:fldCharType="begin"/>
        </w:r>
        <w:r w:rsidR="00A20689">
          <w:instrText>PAGE   \* MERGEFORMAT</w:instrText>
        </w:r>
        <w:r>
          <w:fldChar w:fldCharType="separate"/>
        </w:r>
        <w:r w:rsidR="00C852A8">
          <w:rPr>
            <w:noProof/>
          </w:rPr>
          <w:t>4</w:t>
        </w:r>
        <w:r>
          <w:rPr>
            <w:noProof/>
          </w:rPr>
          <w:fldChar w:fldCharType="end"/>
        </w:r>
      </w:p>
    </w:sdtContent>
  </w:sdt>
  <w:p w:rsidR="00D838D4" w:rsidRDefault="00D838D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6F3" w:rsidRDefault="00DF66F3" w:rsidP="00A4683B">
      <w:pPr>
        <w:spacing w:after="0" w:line="240" w:lineRule="auto"/>
      </w:pPr>
      <w:r>
        <w:separator/>
      </w:r>
    </w:p>
  </w:footnote>
  <w:footnote w:type="continuationSeparator" w:id="1">
    <w:p w:rsidR="00DF66F3" w:rsidRDefault="00DF66F3" w:rsidP="00A468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8D4" w:rsidRDefault="00D838D4">
    <w:pPr>
      <w:pStyle w:val="Encabezado"/>
    </w:pPr>
    <w:r>
      <w:t xml:space="preserve">Grupo Laboral-Profesional de la AEPap.                                                                      </w:t>
    </w:r>
    <w:r>
      <w:rPr>
        <w:rFonts w:ascii="Museo Slab" w:hAnsi="Museo Slab"/>
        <w:noProof/>
        <w:sz w:val="21"/>
        <w:szCs w:val="21"/>
        <w:lang w:eastAsia="es-ES"/>
      </w:rPr>
      <w:drawing>
        <wp:inline distT="0" distB="0" distL="0" distR="0">
          <wp:extent cx="571500" cy="580644"/>
          <wp:effectExtent l="0" t="0" r="0" b="0"/>
          <wp:docPr id="2" name="Imagen 2" descr="https://www.aepap.org/sites/default/files/styles/organization-logo/public/organizacion/logotipo/oie_9104310p3hhybdc.png?itok=kb8s4M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epap.org/sites/default/files/styles/organization-logo/public/organizacion/logotipo/oie_9104310p3hhybdc.png?itok=kb8s4Mf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4120" cy="583306"/>
                  </a:xfrm>
                  <a:prstGeom prst="rect">
                    <a:avLst/>
                  </a:prstGeom>
                  <a:noFill/>
                  <a:ln>
                    <a:noFill/>
                  </a:ln>
                </pic:spPr>
              </pic:pic>
            </a:graphicData>
          </a:graphic>
        </wp:inline>
      </w:drawing>
    </w:r>
  </w:p>
  <w:p w:rsidR="00D838D4" w:rsidRDefault="00D838D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85043"/>
    <w:multiLevelType w:val="hybridMultilevel"/>
    <w:tmpl w:val="6614897E"/>
    <w:lvl w:ilvl="0" w:tplc="4FEA270C">
      <w:start w:val="1"/>
      <w:numFmt w:val="decimal"/>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E5F7D63"/>
    <w:multiLevelType w:val="multilevel"/>
    <w:tmpl w:val="5AB68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00454A"/>
    <w:multiLevelType w:val="multilevel"/>
    <w:tmpl w:val="D7A6B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A91F05"/>
    <w:rsid w:val="00050751"/>
    <w:rsid w:val="00067523"/>
    <w:rsid w:val="00097016"/>
    <w:rsid w:val="000A10A4"/>
    <w:rsid w:val="000B72DD"/>
    <w:rsid w:val="000B73C2"/>
    <w:rsid w:val="0015316C"/>
    <w:rsid w:val="00155FA8"/>
    <w:rsid w:val="00170B47"/>
    <w:rsid w:val="00173171"/>
    <w:rsid w:val="001D0AA7"/>
    <w:rsid w:val="001F5DA4"/>
    <w:rsid w:val="00227102"/>
    <w:rsid w:val="00235067"/>
    <w:rsid w:val="00275974"/>
    <w:rsid w:val="00297FC1"/>
    <w:rsid w:val="002F3DCA"/>
    <w:rsid w:val="00302004"/>
    <w:rsid w:val="003320C2"/>
    <w:rsid w:val="00384BE4"/>
    <w:rsid w:val="003B58DA"/>
    <w:rsid w:val="003D2202"/>
    <w:rsid w:val="003F5B48"/>
    <w:rsid w:val="00445176"/>
    <w:rsid w:val="004A2E1F"/>
    <w:rsid w:val="004E3EEF"/>
    <w:rsid w:val="00502E72"/>
    <w:rsid w:val="00531C06"/>
    <w:rsid w:val="00570E6E"/>
    <w:rsid w:val="005A5762"/>
    <w:rsid w:val="005B6E4C"/>
    <w:rsid w:val="005C6BB0"/>
    <w:rsid w:val="005F1FB5"/>
    <w:rsid w:val="00641F27"/>
    <w:rsid w:val="006A1DD1"/>
    <w:rsid w:val="006C44C3"/>
    <w:rsid w:val="006F4A40"/>
    <w:rsid w:val="006F7FE4"/>
    <w:rsid w:val="0075229D"/>
    <w:rsid w:val="0075605F"/>
    <w:rsid w:val="007737AE"/>
    <w:rsid w:val="0077724F"/>
    <w:rsid w:val="007C7BD7"/>
    <w:rsid w:val="00804A33"/>
    <w:rsid w:val="00867E60"/>
    <w:rsid w:val="008835ED"/>
    <w:rsid w:val="008901F6"/>
    <w:rsid w:val="00895971"/>
    <w:rsid w:val="00900E4F"/>
    <w:rsid w:val="00937977"/>
    <w:rsid w:val="009B09B6"/>
    <w:rsid w:val="009F6D97"/>
    <w:rsid w:val="00A20689"/>
    <w:rsid w:val="00A4683B"/>
    <w:rsid w:val="00A5097F"/>
    <w:rsid w:val="00A51FAF"/>
    <w:rsid w:val="00A6297C"/>
    <w:rsid w:val="00A72A18"/>
    <w:rsid w:val="00A91F05"/>
    <w:rsid w:val="00A93869"/>
    <w:rsid w:val="00A95C40"/>
    <w:rsid w:val="00AD70BD"/>
    <w:rsid w:val="00AF38A2"/>
    <w:rsid w:val="00B25B82"/>
    <w:rsid w:val="00B52EDC"/>
    <w:rsid w:val="00B87A9C"/>
    <w:rsid w:val="00BD5922"/>
    <w:rsid w:val="00BE7FB2"/>
    <w:rsid w:val="00BF4671"/>
    <w:rsid w:val="00C02B0E"/>
    <w:rsid w:val="00C55AF7"/>
    <w:rsid w:val="00C852A8"/>
    <w:rsid w:val="00CA2998"/>
    <w:rsid w:val="00CC3E6B"/>
    <w:rsid w:val="00CE3827"/>
    <w:rsid w:val="00CF2C9E"/>
    <w:rsid w:val="00CF5F0C"/>
    <w:rsid w:val="00D21634"/>
    <w:rsid w:val="00D5336C"/>
    <w:rsid w:val="00D63429"/>
    <w:rsid w:val="00D838D4"/>
    <w:rsid w:val="00D94CBC"/>
    <w:rsid w:val="00DB0DC7"/>
    <w:rsid w:val="00DF057F"/>
    <w:rsid w:val="00DF66F3"/>
    <w:rsid w:val="00E17D0E"/>
    <w:rsid w:val="00EB3558"/>
    <w:rsid w:val="00EC28E4"/>
    <w:rsid w:val="00F501B7"/>
    <w:rsid w:val="00F71921"/>
    <w:rsid w:val="00F753C4"/>
    <w:rsid w:val="00FC334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751"/>
  </w:style>
  <w:style w:type="paragraph" w:styleId="Ttulo2">
    <w:name w:val="heading 2"/>
    <w:basedOn w:val="Normal"/>
    <w:link w:val="Ttulo2Car"/>
    <w:uiPriority w:val="9"/>
    <w:qFormat/>
    <w:rsid w:val="00DB0DC7"/>
    <w:pPr>
      <w:spacing w:before="100" w:beforeAutospacing="1" w:after="100" w:afterAutospacing="1" w:line="360" w:lineRule="atLeast"/>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A91F05"/>
    <w:rPr>
      <w:i/>
      <w:iCs/>
    </w:rPr>
  </w:style>
  <w:style w:type="character" w:styleId="Hipervnculo">
    <w:name w:val="Hyperlink"/>
    <w:basedOn w:val="Fuentedeprrafopredeter"/>
    <w:uiPriority w:val="99"/>
    <w:unhideWhenUsed/>
    <w:rsid w:val="00A91F05"/>
    <w:rPr>
      <w:color w:val="0000FF" w:themeColor="hyperlink"/>
      <w:u w:val="single"/>
    </w:rPr>
  </w:style>
  <w:style w:type="paragraph" w:styleId="Textodeglobo">
    <w:name w:val="Balloon Text"/>
    <w:basedOn w:val="Normal"/>
    <w:link w:val="TextodegloboCar"/>
    <w:uiPriority w:val="99"/>
    <w:semiHidden/>
    <w:unhideWhenUsed/>
    <w:rsid w:val="00A468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683B"/>
    <w:rPr>
      <w:rFonts w:ascii="Tahoma" w:hAnsi="Tahoma" w:cs="Tahoma"/>
      <w:sz w:val="16"/>
      <w:szCs w:val="16"/>
    </w:rPr>
  </w:style>
  <w:style w:type="paragraph" w:styleId="Encabezado">
    <w:name w:val="header"/>
    <w:basedOn w:val="Normal"/>
    <w:link w:val="EncabezadoCar"/>
    <w:uiPriority w:val="99"/>
    <w:unhideWhenUsed/>
    <w:rsid w:val="00A468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683B"/>
  </w:style>
  <w:style w:type="paragraph" w:styleId="Piedepgina">
    <w:name w:val="footer"/>
    <w:basedOn w:val="Normal"/>
    <w:link w:val="PiedepginaCar"/>
    <w:uiPriority w:val="99"/>
    <w:unhideWhenUsed/>
    <w:rsid w:val="00A468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683B"/>
  </w:style>
  <w:style w:type="character" w:customStyle="1" w:styleId="Ttulo2Car">
    <w:name w:val="Título 2 Car"/>
    <w:basedOn w:val="Fuentedeprrafopredeter"/>
    <w:link w:val="Ttulo2"/>
    <w:uiPriority w:val="9"/>
    <w:rsid w:val="00DB0DC7"/>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DB0DC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DB0DC7"/>
    <w:rPr>
      <w:color w:val="800080" w:themeColor="followedHyperlink"/>
      <w:u w:val="single"/>
    </w:rPr>
  </w:style>
  <w:style w:type="character" w:styleId="Textoennegrita">
    <w:name w:val="Strong"/>
    <w:basedOn w:val="Fuentedeprrafopredeter"/>
    <w:uiPriority w:val="22"/>
    <w:qFormat/>
    <w:rsid w:val="00570E6E"/>
    <w:rPr>
      <w:b/>
      <w:bCs/>
    </w:rPr>
  </w:style>
  <w:style w:type="paragraph" w:styleId="Textosinformato">
    <w:name w:val="Plain Text"/>
    <w:basedOn w:val="Normal"/>
    <w:link w:val="TextosinformatoCar"/>
    <w:uiPriority w:val="99"/>
    <w:unhideWhenUsed/>
    <w:rsid w:val="00297FC1"/>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297FC1"/>
    <w:rPr>
      <w:rFonts w:ascii="Calibri" w:hAnsi="Calibri"/>
      <w:szCs w:val="21"/>
    </w:rPr>
  </w:style>
  <w:style w:type="paragraph" w:customStyle="1" w:styleId="Default">
    <w:name w:val="Default"/>
    <w:rsid w:val="00A72A18"/>
    <w:pPr>
      <w:autoSpaceDE w:val="0"/>
      <w:autoSpaceDN w:val="0"/>
      <w:adjustRightInd w:val="0"/>
      <w:spacing w:after="0" w:line="240" w:lineRule="auto"/>
    </w:pPr>
    <w:rPr>
      <w:rFonts w:ascii="Arial" w:hAnsi="Arial" w:cs="Arial"/>
      <w:color w:val="000000"/>
      <w:sz w:val="24"/>
      <w:szCs w:val="24"/>
    </w:rPr>
  </w:style>
  <w:style w:type="paragraph" w:customStyle="1" w:styleId="titulo">
    <w:name w:val="titulo"/>
    <w:basedOn w:val="Normal"/>
    <w:rsid w:val="0027597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itulo1">
    <w:name w:val="titulo1"/>
    <w:basedOn w:val="Fuentedeprrafopredeter"/>
    <w:rsid w:val="00275974"/>
  </w:style>
  <w:style w:type="paragraph" w:customStyle="1" w:styleId="autores">
    <w:name w:val="autores"/>
    <w:basedOn w:val="Normal"/>
    <w:rsid w:val="0027597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ocalizacion">
    <w:name w:val="localizacion"/>
    <w:basedOn w:val="Normal"/>
    <w:rsid w:val="0027597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AcrnimoHTML">
    <w:name w:val="HTML Acronym"/>
    <w:basedOn w:val="Fuentedeprrafopredeter"/>
    <w:uiPriority w:val="99"/>
    <w:semiHidden/>
    <w:unhideWhenUsed/>
    <w:rsid w:val="00275974"/>
  </w:style>
  <w:style w:type="paragraph" w:styleId="Prrafodelista">
    <w:name w:val="List Paragraph"/>
    <w:basedOn w:val="Normal"/>
    <w:uiPriority w:val="34"/>
    <w:qFormat/>
    <w:rsid w:val="00B87A9C"/>
    <w:pPr>
      <w:ind w:left="720"/>
      <w:contextualSpacing/>
    </w:pPr>
  </w:style>
</w:styles>
</file>

<file path=word/webSettings.xml><?xml version="1.0" encoding="utf-8"?>
<w:webSettings xmlns:r="http://schemas.openxmlformats.org/officeDocument/2006/relationships" xmlns:w="http://schemas.openxmlformats.org/wordprocessingml/2006/main">
  <w:divs>
    <w:div w:id="327903927">
      <w:bodyDiv w:val="1"/>
      <w:marLeft w:val="0"/>
      <w:marRight w:val="0"/>
      <w:marTop w:val="0"/>
      <w:marBottom w:val="0"/>
      <w:divBdr>
        <w:top w:val="none" w:sz="0" w:space="0" w:color="auto"/>
        <w:left w:val="none" w:sz="0" w:space="0" w:color="auto"/>
        <w:bottom w:val="none" w:sz="0" w:space="0" w:color="auto"/>
        <w:right w:val="none" w:sz="0" w:space="0" w:color="auto"/>
      </w:divBdr>
    </w:div>
    <w:div w:id="415984023">
      <w:bodyDiv w:val="1"/>
      <w:marLeft w:val="0"/>
      <w:marRight w:val="0"/>
      <w:marTop w:val="0"/>
      <w:marBottom w:val="0"/>
      <w:divBdr>
        <w:top w:val="none" w:sz="0" w:space="0" w:color="auto"/>
        <w:left w:val="none" w:sz="0" w:space="0" w:color="auto"/>
        <w:bottom w:val="none" w:sz="0" w:space="0" w:color="auto"/>
        <w:right w:val="none" w:sz="0" w:space="0" w:color="auto"/>
      </w:divBdr>
    </w:div>
    <w:div w:id="828987682">
      <w:bodyDiv w:val="1"/>
      <w:marLeft w:val="0"/>
      <w:marRight w:val="0"/>
      <w:marTop w:val="0"/>
      <w:marBottom w:val="300"/>
      <w:divBdr>
        <w:top w:val="none" w:sz="0" w:space="0" w:color="auto"/>
        <w:left w:val="none" w:sz="0" w:space="0" w:color="auto"/>
        <w:bottom w:val="none" w:sz="0" w:space="0" w:color="auto"/>
        <w:right w:val="none" w:sz="0" w:space="0" w:color="auto"/>
      </w:divBdr>
      <w:divsChild>
        <w:div w:id="558252465">
          <w:marLeft w:val="0"/>
          <w:marRight w:val="0"/>
          <w:marTop w:val="0"/>
          <w:marBottom w:val="0"/>
          <w:divBdr>
            <w:top w:val="none" w:sz="0" w:space="0" w:color="auto"/>
            <w:left w:val="none" w:sz="0" w:space="0" w:color="auto"/>
            <w:bottom w:val="none" w:sz="0" w:space="0" w:color="auto"/>
            <w:right w:val="none" w:sz="0" w:space="0" w:color="auto"/>
          </w:divBdr>
          <w:divsChild>
            <w:div w:id="843976636">
              <w:marLeft w:val="0"/>
              <w:marRight w:val="0"/>
              <w:marTop w:val="0"/>
              <w:marBottom w:val="195"/>
              <w:divBdr>
                <w:top w:val="none" w:sz="0" w:space="0" w:color="auto"/>
                <w:left w:val="none" w:sz="0" w:space="0" w:color="auto"/>
                <w:bottom w:val="none" w:sz="0" w:space="0" w:color="auto"/>
                <w:right w:val="none" w:sz="0" w:space="0" w:color="auto"/>
              </w:divBdr>
              <w:divsChild>
                <w:div w:id="873077293">
                  <w:marLeft w:val="0"/>
                  <w:marRight w:val="0"/>
                  <w:marTop w:val="0"/>
                  <w:marBottom w:val="0"/>
                  <w:divBdr>
                    <w:top w:val="none" w:sz="0" w:space="0" w:color="auto"/>
                    <w:left w:val="none" w:sz="0" w:space="0" w:color="auto"/>
                    <w:bottom w:val="none" w:sz="0" w:space="0" w:color="auto"/>
                    <w:right w:val="none" w:sz="0" w:space="0" w:color="auto"/>
                  </w:divBdr>
                  <w:divsChild>
                    <w:div w:id="271329201">
                      <w:marLeft w:val="0"/>
                      <w:marRight w:val="0"/>
                      <w:marTop w:val="0"/>
                      <w:marBottom w:val="0"/>
                      <w:divBdr>
                        <w:top w:val="none" w:sz="0" w:space="0" w:color="auto"/>
                        <w:left w:val="none" w:sz="0" w:space="0" w:color="auto"/>
                        <w:bottom w:val="none" w:sz="0" w:space="0" w:color="auto"/>
                        <w:right w:val="none" w:sz="0" w:space="0" w:color="auto"/>
                      </w:divBdr>
                      <w:divsChild>
                        <w:div w:id="1487942239">
                          <w:marLeft w:val="0"/>
                          <w:marRight w:val="0"/>
                          <w:marTop w:val="0"/>
                          <w:marBottom w:val="0"/>
                          <w:divBdr>
                            <w:top w:val="none" w:sz="0" w:space="0" w:color="auto"/>
                            <w:left w:val="none" w:sz="0" w:space="0" w:color="auto"/>
                            <w:bottom w:val="none" w:sz="0" w:space="0" w:color="auto"/>
                            <w:right w:val="none" w:sz="0" w:space="0" w:color="auto"/>
                          </w:divBdr>
                          <w:divsChild>
                            <w:div w:id="304630718">
                              <w:marLeft w:val="0"/>
                              <w:marRight w:val="0"/>
                              <w:marTop w:val="0"/>
                              <w:marBottom w:val="0"/>
                              <w:divBdr>
                                <w:top w:val="none" w:sz="0" w:space="0" w:color="auto"/>
                                <w:left w:val="none" w:sz="0" w:space="0" w:color="auto"/>
                                <w:bottom w:val="none" w:sz="0" w:space="0" w:color="auto"/>
                                <w:right w:val="none" w:sz="0" w:space="0" w:color="auto"/>
                              </w:divBdr>
                              <w:divsChild>
                                <w:div w:id="836844919">
                                  <w:marLeft w:val="0"/>
                                  <w:marRight w:val="0"/>
                                  <w:marTop w:val="0"/>
                                  <w:marBottom w:val="0"/>
                                  <w:divBdr>
                                    <w:top w:val="none" w:sz="0" w:space="0" w:color="auto"/>
                                    <w:left w:val="none" w:sz="0" w:space="0" w:color="auto"/>
                                    <w:bottom w:val="none" w:sz="0" w:space="0" w:color="auto"/>
                                    <w:right w:val="none" w:sz="0" w:space="0" w:color="auto"/>
                                  </w:divBdr>
                                  <w:divsChild>
                                    <w:div w:id="569582642">
                                      <w:marLeft w:val="0"/>
                                      <w:marRight w:val="0"/>
                                      <w:marTop w:val="0"/>
                                      <w:marBottom w:val="0"/>
                                      <w:divBdr>
                                        <w:top w:val="none" w:sz="0" w:space="0" w:color="auto"/>
                                        <w:left w:val="none" w:sz="0" w:space="0" w:color="auto"/>
                                        <w:bottom w:val="none" w:sz="0" w:space="0" w:color="auto"/>
                                        <w:right w:val="none" w:sz="0" w:space="0" w:color="auto"/>
                                      </w:divBdr>
                                      <w:divsChild>
                                        <w:div w:id="932471229">
                                          <w:marLeft w:val="0"/>
                                          <w:marRight w:val="0"/>
                                          <w:marTop w:val="0"/>
                                          <w:marBottom w:val="0"/>
                                          <w:divBdr>
                                            <w:top w:val="none" w:sz="0" w:space="0" w:color="auto"/>
                                            <w:left w:val="none" w:sz="0" w:space="0" w:color="auto"/>
                                            <w:bottom w:val="none" w:sz="0" w:space="0" w:color="auto"/>
                                            <w:right w:val="none" w:sz="0" w:space="0" w:color="auto"/>
                                          </w:divBdr>
                                          <w:divsChild>
                                            <w:div w:id="923761637">
                                              <w:marLeft w:val="0"/>
                                              <w:marRight w:val="0"/>
                                              <w:marTop w:val="0"/>
                                              <w:marBottom w:val="0"/>
                                              <w:divBdr>
                                                <w:top w:val="none" w:sz="0" w:space="0" w:color="auto"/>
                                                <w:left w:val="none" w:sz="0" w:space="0" w:color="auto"/>
                                                <w:bottom w:val="none" w:sz="0" w:space="0" w:color="auto"/>
                                                <w:right w:val="none" w:sz="0" w:space="0" w:color="auto"/>
                                              </w:divBdr>
                                              <w:divsChild>
                                                <w:div w:id="157769162">
                                                  <w:marLeft w:val="0"/>
                                                  <w:marRight w:val="0"/>
                                                  <w:marTop w:val="0"/>
                                                  <w:marBottom w:val="150"/>
                                                  <w:divBdr>
                                                    <w:top w:val="none" w:sz="0" w:space="0" w:color="auto"/>
                                                    <w:left w:val="none" w:sz="0" w:space="0" w:color="auto"/>
                                                    <w:bottom w:val="none" w:sz="0" w:space="0" w:color="auto"/>
                                                    <w:right w:val="none" w:sz="0" w:space="0" w:color="auto"/>
                                                  </w:divBdr>
                                                  <w:divsChild>
                                                    <w:div w:id="970862812">
                                                      <w:marLeft w:val="0"/>
                                                      <w:marRight w:val="0"/>
                                                      <w:marTop w:val="0"/>
                                                      <w:marBottom w:val="0"/>
                                                      <w:divBdr>
                                                        <w:top w:val="none" w:sz="0" w:space="0" w:color="auto"/>
                                                        <w:left w:val="none" w:sz="0" w:space="0" w:color="auto"/>
                                                        <w:bottom w:val="none" w:sz="0" w:space="0" w:color="auto"/>
                                                        <w:right w:val="none" w:sz="0" w:space="0" w:color="auto"/>
                                                      </w:divBdr>
                                                      <w:divsChild>
                                                        <w:div w:id="85184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010538">
      <w:bodyDiv w:val="1"/>
      <w:marLeft w:val="0"/>
      <w:marRight w:val="0"/>
      <w:marTop w:val="0"/>
      <w:marBottom w:val="0"/>
      <w:divBdr>
        <w:top w:val="none" w:sz="0" w:space="0" w:color="auto"/>
        <w:left w:val="none" w:sz="0" w:space="0" w:color="auto"/>
        <w:bottom w:val="none" w:sz="0" w:space="0" w:color="auto"/>
        <w:right w:val="none" w:sz="0" w:space="0" w:color="auto"/>
      </w:divBdr>
    </w:div>
    <w:div w:id="993022960">
      <w:bodyDiv w:val="1"/>
      <w:marLeft w:val="0"/>
      <w:marRight w:val="0"/>
      <w:marTop w:val="0"/>
      <w:marBottom w:val="0"/>
      <w:divBdr>
        <w:top w:val="none" w:sz="0" w:space="0" w:color="auto"/>
        <w:left w:val="none" w:sz="0" w:space="0" w:color="auto"/>
        <w:bottom w:val="none" w:sz="0" w:space="0" w:color="auto"/>
        <w:right w:val="none" w:sz="0" w:space="0" w:color="auto"/>
      </w:divBdr>
    </w:div>
    <w:div w:id="1217812279">
      <w:bodyDiv w:val="1"/>
      <w:marLeft w:val="0"/>
      <w:marRight w:val="0"/>
      <w:marTop w:val="0"/>
      <w:marBottom w:val="0"/>
      <w:divBdr>
        <w:top w:val="none" w:sz="0" w:space="0" w:color="auto"/>
        <w:left w:val="none" w:sz="0" w:space="0" w:color="auto"/>
        <w:bottom w:val="none" w:sz="0" w:space="0" w:color="auto"/>
        <w:right w:val="none" w:sz="0" w:space="0" w:color="auto"/>
      </w:divBdr>
    </w:div>
    <w:div w:id="1257832913">
      <w:bodyDiv w:val="1"/>
      <w:marLeft w:val="0"/>
      <w:marRight w:val="0"/>
      <w:marTop w:val="0"/>
      <w:marBottom w:val="0"/>
      <w:divBdr>
        <w:top w:val="none" w:sz="0" w:space="0" w:color="auto"/>
        <w:left w:val="none" w:sz="0" w:space="0" w:color="auto"/>
        <w:bottom w:val="none" w:sz="0" w:space="0" w:color="auto"/>
        <w:right w:val="none" w:sz="0" w:space="0" w:color="auto"/>
      </w:divBdr>
    </w:div>
    <w:div w:id="1884320032">
      <w:bodyDiv w:val="1"/>
      <w:marLeft w:val="0"/>
      <w:marRight w:val="0"/>
      <w:marTop w:val="0"/>
      <w:marBottom w:val="0"/>
      <w:divBdr>
        <w:top w:val="none" w:sz="0" w:space="0" w:color="auto"/>
        <w:left w:val="none" w:sz="0" w:space="0" w:color="auto"/>
        <w:bottom w:val="none" w:sz="0" w:space="0" w:color="auto"/>
        <w:right w:val="none" w:sz="0" w:space="0" w:color="auto"/>
      </w:divBdr>
    </w:div>
    <w:div w:id="209782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pap.org/sites/default/files/noticia/archivos-adjuntos/prpuesta_de_desescalada.grupo_laboral-profesional_y_junta_def.pdf" TargetMode="External"/><Relationship Id="rId13" Type="http://schemas.openxmlformats.org/officeDocument/2006/relationships/hyperlink" Target="https://www.aepap.org/actualidad/comunicados-y-notas-de-prensa/los-pediatras-de-atencion-primaria-reclaman-medios-para-el-seguimiento-de-los-casos-de-infeccion-por" TargetMode="External"/><Relationship Id="rId18" Type="http://schemas.openxmlformats.org/officeDocument/2006/relationships/hyperlink" Target="https://pap.es/articulo/13099/propuesta-de-abordaje-y-organizacion-de-las-consultas-de-pediatria-de-atencion-primaria-en-la-pandemia-por-sars-cov-2-otono-invierno-2020-2021" TargetMode="External"/><Relationship Id="rId26" Type="http://schemas.openxmlformats.org/officeDocument/2006/relationships/hyperlink" Target="https://pap.es/articulos_autor.php?id=67" TargetMode="External"/><Relationship Id="rId3" Type="http://schemas.openxmlformats.org/officeDocument/2006/relationships/settings" Target="settings.xml"/><Relationship Id="rId21" Type="http://schemas.openxmlformats.org/officeDocument/2006/relationships/hyperlink" Target="https://pap.es/articulos_autor.php?id=965" TargetMode="External"/><Relationship Id="rId34" Type="http://schemas.openxmlformats.org/officeDocument/2006/relationships/footer" Target="footer1.xml"/><Relationship Id="rId7" Type="http://schemas.openxmlformats.org/officeDocument/2006/relationships/hyperlink" Target="https://pap.es/articulo/12987/experiencia-de-los-residentes-en-la-rotacion-en-atencion-primaria" TargetMode="External"/><Relationship Id="rId12" Type="http://schemas.openxmlformats.org/officeDocument/2006/relationships/hyperlink" Target="https://www.aepap.org/actualidad/comunicados-y-notas-de-prensa/los-pediatras-de-ap-denuncian-que-los-medicos-de-centros-de-salud-no-pueden-solicitar-test-para-sus" TargetMode="External"/><Relationship Id="rId17" Type="http://schemas.openxmlformats.org/officeDocument/2006/relationships/hyperlink" Target="https://pap.es/articulo/13096/sistemas-de-proteccion-y-deteccion-de-contagios-en-los-pediatras-de-atencion-primaria-en-la-epidemia-por-covid-19" TargetMode="External"/><Relationship Id="rId25" Type="http://schemas.openxmlformats.org/officeDocument/2006/relationships/hyperlink" Target="https://pap.es/articulos_autor.php?id=3742"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aepap.org/sites/default/files/noticia/archivos-adjuntos/np_organizacion_consultas_pediatria_ap_covid-19.pdf" TargetMode="External"/><Relationship Id="rId20" Type="http://schemas.openxmlformats.org/officeDocument/2006/relationships/hyperlink" Target="https://pap.es/articulos_autor.php?id=1982" TargetMode="External"/><Relationship Id="rId29" Type="http://schemas.openxmlformats.org/officeDocument/2006/relationships/hyperlink" Target="https://pap.es/articulos_autor.php?id=375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epap.org/actualidad/comunicados-y-notas-de-prensa/los-pediatras-de-ap-denuncian-que-los-medicos-de-centros-de-salud-no-pueden-solicitar-test-para-sus" TargetMode="External"/><Relationship Id="rId24" Type="http://schemas.openxmlformats.org/officeDocument/2006/relationships/hyperlink" Target="https://pap.es/articulos_autor.php?id=1333" TargetMode="External"/><Relationship Id="rId32" Type="http://schemas.openxmlformats.org/officeDocument/2006/relationships/hyperlink" Target="https://pap.es/articulo/13118/pandemia-gestion-de-los-contactos-y-sobrecarga-de-la-atencion-primaria" TargetMode="External"/><Relationship Id="rId5" Type="http://schemas.openxmlformats.org/officeDocument/2006/relationships/footnotes" Target="footnotes.xml"/><Relationship Id="rId15" Type="http://schemas.openxmlformats.org/officeDocument/2006/relationships/hyperlink" Target="https://www.aepap.org/actualidad/comunicados-y-notas-de-prensa/nota-de-prensa-propuestas-de-los-pediatras-de-ap-para-afrontar-la-covid-19-en-los-centros-de-salud" TargetMode="External"/><Relationship Id="rId23" Type="http://schemas.openxmlformats.org/officeDocument/2006/relationships/hyperlink" Target="https://pap.es/articulos_autor.php?id=1635" TargetMode="External"/><Relationship Id="rId28" Type="http://schemas.openxmlformats.org/officeDocument/2006/relationships/hyperlink" Target="https://pap.es/articulos_autor.php?id=662" TargetMode="External"/><Relationship Id="rId36" Type="http://schemas.openxmlformats.org/officeDocument/2006/relationships/theme" Target="theme/theme1.xml"/><Relationship Id="rId10" Type="http://schemas.openxmlformats.org/officeDocument/2006/relationships/hyperlink" Target="https://www.aepap.org/sites/default/files/noticia/archivos-adjuntos/np_proteccion_pediatras_coronavirus.pdf" TargetMode="External"/><Relationship Id="rId19" Type="http://schemas.openxmlformats.org/officeDocument/2006/relationships/hyperlink" Target="https://pap.es/articulos_autor.php?id=1795" TargetMode="External"/><Relationship Id="rId31" Type="http://schemas.openxmlformats.org/officeDocument/2006/relationships/hyperlink" Target="https://pap.es/articulo/13099/propuesta-de-abordaje-y-organizacion-de-las-consultas-de-pediatria-de-atencion-primaria-en-la-pandemia-por-sars-cov-2-otono-invierno-2020-2021" TargetMode="External"/><Relationship Id="rId4" Type="http://schemas.openxmlformats.org/officeDocument/2006/relationships/webSettings" Target="webSettings.xml"/><Relationship Id="rId9" Type="http://schemas.openxmlformats.org/officeDocument/2006/relationships/hyperlink" Target="https://www.aepap.org/actualidad/comunicados-y-notas-de-prensa/los-pediatras-de-atencion-primaria-reclaman-medios-de-proteccion-frente-al-coronavirus-y-celeridad" TargetMode="External"/><Relationship Id="rId14" Type="http://schemas.openxmlformats.org/officeDocument/2006/relationships/hyperlink" Target="https://www.aepap.org/sites/default/files/noticia/archivos-adjuntos/2-_np_pediatras_ap_crisis_covid.pdf" TargetMode="External"/><Relationship Id="rId22" Type="http://schemas.openxmlformats.org/officeDocument/2006/relationships/hyperlink" Target="https://pap.es/articulos_autor.php?id=1076" TargetMode="External"/><Relationship Id="rId27" Type="http://schemas.openxmlformats.org/officeDocument/2006/relationships/hyperlink" Target="https://pap.es/articulos_autor.php?id=380" TargetMode="External"/><Relationship Id="rId30" Type="http://schemas.openxmlformats.org/officeDocument/2006/relationships/hyperlink" Target="https://pap.es/articulos_autor.php?id=3760"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1639</Words>
  <Characters>9018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JESUS GORROTXATEGI GORROTXATEGI</dc:creator>
  <cp:lastModifiedBy>usuario</cp:lastModifiedBy>
  <cp:revision>2</cp:revision>
  <dcterms:created xsi:type="dcterms:W3CDTF">2021-01-16T21:41:00Z</dcterms:created>
  <dcterms:modified xsi:type="dcterms:W3CDTF">2021-01-16T21:41:00Z</dcterms:modified>
</cp:coreProperties>
</file>